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F55DD" w:rsidRDefault="00000000">
      <w:pPr>
        <w:spacing w:before="240" w:line="288" w:lineRule="auto"/>
      </w:pPr>
      <w:bookmarkStart w:id="0" w:name="research_analyst_advertisement_policy"/>
      <w:r>
        <w:rPr>
          <w:b/>
          <w:sz w:val="56"/>
        </w:rPr>
        <w:t xml:space="preserve">RESEARCH ANALYST </w:t>
      </w:r>
      <w:r w:rsidRPr="005C067A">
        <w:rPr>
          <w:b/>
          <w:color w:val="EE0000"/>
          <w:sz w:val="56"/>
        </w:rPr>
        <w:t>ADVERTISEMENT POLICY</w:t>
      </w:r>
      <w:bookmarkEnd w:id="0"/>
    </w:p>
    <w:p w:rsidR="004F55DD" w:rsidRDefault="00000000">
      <w:pPr>
        <w:spacing w:after="210"/>
      </w:pPr>
      <w:r>
        <w:rPr>
          <w:b/>
        </w:rPr>
        <w:t xml:space="preserve">For: </w:t>
      </w:r>
      <w:r w:rsidR="00F92062" w:rsidRPr="006A684F">
        <w:rPr>
          <w:b/>
          <w:color w:val="00B050"/>
          <w:highlight w:val="yellow"/>
        </w:rPr>
        <w:t>VIPUL KAUSHIK</w:t>
      </w:r>
      <w:r w:rsidRPr="00020638">
        <w:rPr>
          <w:b/>
          <w:color w:val="00B050"/>
        </w:rPr>
        <w:t xml:space="preserve"> </w:t>
      </w:r>
      <w:r>
        <w:rPr>
          <w:b/>
        </w:rPr>
        <w:t>(</w:t>
      </w:r>
      <w:r w:rsidR="00F92062" w:rsidRPr="006A684F">
        <w:rPr>
          <w:b/>
          <w:color w:val="00B050"/>
          <w:highlight w:val="yellow"/>
        </w:rPr>
        <w:t>INH000024116</w:t>
      </w:r>
      <w:r>
        <w:rPr>
          <w:b/>
        </w:rPr>
        <w:t>)</w:t>
      </w:r>
      <w:r>
        <w:br/>
      </w:r>
      <w:r>
        <w:rPr>
          <w:b/>
        </w:rPr>
        <w:t xml:space="preserve">Based on: </w:t>
      </w:r>
      <w:r w:rsidRPr="00D91AD9">
        <w:rPr>
          <w:b/>
          <w:color w:val="4472C4" w:themeColor="accent1"/>
        </w:rPr>
        <w:t>SEBI Circular SEBI/HO/MIRSD/MIRSD-PoD-2/P/CIR/2023/51 (April 5, 2023) and SEBI Clarification SEBI/HO/MIRSD/MIRSD-PoD1/P/CIR/2024/146 (October 24, 2024)</w:t>
      </w:r>
    </w:p>
    <w:p w:rsidR="004F55DD" w:rsidRDefault="00000000">
      <w:r>
        <w:rPr>
          <w:noProof/>
        </w:rPr>
      </w:r>
    </w:p>
    <w:p w:rsidR="004F55DD" w:rsidRDefault="00000000">
      <w:pPr>
        <w:spacing w:before="240" w:line="271" w:lineRule="auto"/>
      </w:pPr>
      <w:bookmarkStart w:id="1" w:name="bm_1_introduction"/>
      <w:r>
        <w:rPr>
          <w:b/>
          <w:sz w:val="42"/>
        </w:rPr>
        <w:t>1. INTRODUCTION</w:t>
      </w:r>
      <w:bookmarkEnd w:id="1"/>
    </w:p>
    <w:p w:rsidR="004F55DD" w:rsidRDefault="00000000">
      <w:pPr>
        <w:spacing w:after="210"/>
      </w:pPr>
      <w:r>
        <w:t xml:space="preserve">This policy establishes clear guidelines for all advertisements and promotional communications issued by </w:t>
      </w:r>
      <w:r w:rsidR="00F92062" w:rsidRPr="00BF3DAD">
        <w:rPr>
          <w:b/>
          <w:bCs/>
          <w:color w:val="EE0000"/>
          <w:highlight w:val="yellow"/>
        </w:rPr>
        <w:t>VIPUL KAUSHIK</w:t>
      </w:r>
      <w:r w:rsidRPr="002F2BBE">
        <w:rPr>
          <w:b/>
          <w:bCs/>
          <w:color w:val="EE0000"/>
        </w:rPr>
        <w:t xml:space="preserve"> </w:t>
      </w:r>
      <w:r>
        <w:t xml:space="preserve">(SEBI Registration: </w:t>
      </w:r>
      <w:r w:rsidR="00F92062" w:rsidRPr="00BF3DAD">
        <w:rPr>
          <w:b/>
          <w:bCs/>
          <w:color w:val="EE0000"/>
          <w:highlight w:val="yellow"/>
        </w:rPr>
        <w:t>INH000024116</w:t>
      </w:r>
      <w:r>
        <w:t>) and its research analysts. The policy ensures compliance with SEBI regulations, protects investor interests, and maintains transparency in all marketing activities.</w:t>
      </w:r>
    </w:p>
    <w:p w:rsidR="004F55DD" w:rsidRDefault="00000000">
      <w:r>
        <w:rPr>
          <w:noProof/>
        </w:rPr>
      </w:r>
    </w:p>
    <w:p w:rsidR="004F55DD" w:rsidRDefault="00000000">
      <w:pPr>
        <w:spacing w:before="240" w:line="271" w:lineRule="auto"/>
      </w:pPr>
      <w:bookmarkStart w:id="2" w:name="bm_2_scope_and_applicability"/>
      <w:r>
        <w:rPr>
          <w:b/>
          <w:sz w:val="42"/>
        </w:rPr>
        <w:t>2. SCOPE AND APPLICABILITY</w:t>
      </w:r>
      <w:bookmarkEnd w:id="2"/>
    </w:p>
    <w:p w:rsidR="004F55DD" w:rsidRDefault="00000000">
      <w:pPr>
        <w:spacing w:after="210"/>
      </w:pPr>
      <w:r>
        <w:t>This policy applies to:</w:t>
      </w:r>
    </w:p>
    <w:p w:rsidR="004F55DD" w:rsidRDefault="00000000">
      <w:pPr>
        <w:numPr>
          <w:ilvl w:val="0"/>
          <w:numId w:val="1"/>
        </w:numPr>
      </w:pPr>
      <w:r>
        <w:t xml:space="preserve">All advertisements promoting </w:t>
      </w:r>
      <w:r w:rsidR="00F92062" w:rsidRPr="00735F5A">
        <w:rPr>
          <w:b/>
          <w:bCs/>
          <w:color w:val="EE0000"/>
          <w:highlight w:val="yellow"/>
        </w:rPr>
        <w:t>VIPUL KAUSHIK</w:t>
      </w:r>
      <w:r w:rsidRPr="003230F6">
        <w:rPr>
          <w:color w:val="EE0000"/>
        </w:rPr>
        <w:t xml:space="preserve"> </w:t>
      </w:r>
      <w:r>
        <w:t>research services</w:t>
      </w:r>
    </w:p>
    <w:p w:rsidR="004F55DD" w:rsidRDefault="00000000">
      <w:pPr>
        <w:numPr>
          <w:ilvl w:val="0"/>
          <w:numId w:val="1"/>
        </w:numPr>
      </w:pPr>
      <w:r>
        <w:t>Marketing communications across all platforms and media</w:t>
      </w:r>
    </w:p>
    <w:p w:rsidR="004F55DD" w:rsidRDefault="00000000">
      <w:pPr>
        <w:numPr>
          <w:ilvl w:val="0"/>
          <w:numId w:val="1"/>
        </w:numPr>
      </w:pPr>
      <w:r>
        <w:t>Social media posts, emails, WhatsApp messages, and digital content</w:t>
      </w:r>
    </w:p>
    <w:p w:rsidR="004F55DD" w:rsidRDefault="00000000">
      <w:pPr>
        <w:numPr>
          <w:ilvl w:val="0"/>
          <w:numId w:val="1"/>
        </w:numPr>
      </w:pPr>
      <w:r>
        <w:t>Testimonials, case studies, and client references</w:t>
      </w:r>
    </w:p>
    <w:p w:rsidR="004F55DD" w:rsidRDefault="00000000">
      <w:pPr>
        <w:numPr>
          <w:ilvl w:val="0"/>
          <w:numId w:val="1"/>
        </w:numPr>
      </w:pPr>
      <w:r>
        <w:t>Branding materials, website content, and promotional literature</w:t>
      </w:r>
    </w:p>
    <w:p w:rsidR="004F55DD" w:rsidRDefault="00000000">
      <w:pPr>
        <w:spacing w:after="210"/>
      </w:pPr>
      <w:r>
        <w:rPr>
          <w:b/>
        </w:rPr>
        <w:t>NOT covered by this policy (per SEBI October 2024 clarification):</w:t>
      </w:r>
    </w:p>
    <w:p w:rsidR="004F55DD" w:rsidRDefault="00000000">
      <w:pPr>
        <w:numPr>
          <w:ilvl w:val="0"/>
          <w:numId w:val="2"/>
        </w:numPr>
      </w:pPr>
      <w:r>
        <w:t>Pure research reports and recommendations (unless they promote RA services)</w:t>
      </w:r>
    </w:p>
    <w:p w:rsidR="004F55DD" w:rsidRDefault="00000000">
      <w:pPr>
        <w:numPr>
          <w:ilvl w:val="0"/>
          <w:numId w:val="2"/>
        </w:numPr>
      </w:pPr>
      <w:r>
        <w:t>Factual research content without promotional intent</w:t>
      </w:r>
    </w:p>
    <w:p w:rsidR="004F55DD" w:rsidRDefault="00000000">
      <w:pPr>
        <w:numPr>
          <w:ilvl w:val="0"/>
          <w:numId w:val="2"/>
        </w:numPr>
      </w:pPr>
      <w:r>
        <w:t>Educational materials about market analysis</w:t>
      </w:r>
    </w:p>
    <w:p w:rsidR="004F55DD" w:rsidRDefault="00000000">
      <w:r>
        <w:rPr>
          <w:noProof/>
        </w:rPr>
      </w:r>
    </w:p>
    <w:p w:rsidR="004F55DD" w:rsidRDefault="00000000">
      <w:pPr>
        <w:spacing w:before="240" w:line="271" w:lineRule="auto"/>
      </w:pPr>
      <w:bookmarkStart w:id="3" w:name="bm_3_definition_of_advertisement"/>
      <w:r>
        <w:rPr>
          <w:b/>
          <w:sz w:val="42"/>
        </w:rPr>
        <w:t>3. DEFINITION OF ADVERTISEMENT</w:t>
      </w:r>
      <w:bookmarkEnd w:id="3"/>
    </w:p>
    <w:p w:rsidR="004F55DD" w:rsidRDefault="00000000">
      <w:pPr>
        <w:spacing w:before="240" w:line="271" w:lineRule="auto"/>
      </w:pPr>
      <w:bookmarkStart w:id="4" w:name="what_constitutes_an_advertisement"/>
      <w:r>
        <w:rPr>
          <w:b/>
          <w:sz w:val="33"/>
        </w:rPr>
        <w:t>What Constitutes an Advertisement</w:t>
      </w:r>
      <w:bookmarkEnd w:id="4"/>
    </w:p>
    <w:p w:rsidR="004F55DD" w:rsidRDefault="00000000">
      <w:pPr>
        <w:spacing w:after="210"/>
      </w:pPr>
      <w:r>
        <w:t>An advertisement includes all forms of communication that may influence investment decisions:</w:t>
      </w:r>
    </w:p>
    <w:p w:rsidR="004F55DD" w:rsidRDefault="00000000">
      <w:pPr>
        <w:spacing w:before="240" w:line="271" w:lineRule="auto"/>
      </w:pPr>
      <w:bookmarkStart w:id="5" w:name="covered_forms_of_communication_1"/>
      <w:r>
        <w:rPr>
          <w:b/>
          <w:sz w:val="28"/>
        </w:rPr>
        <w:t>Covered Forms of Communication</w:t>
      </w:r>
      <w:bookmarkEnd w:id="5"/>
    </w:p>
    <w:p w:rsidR="004F55DD" w:rsidRDefault="00000000">
      <w:pPr>
        <w:numPr>
          <w:ilvl w:val="0"/>
          <w:numId w:val="3"/>
        </w:numPr>
      </w:pPr>
      <w:r>
        <w:t>Pamphlets, circulars, brochures, notices</w:t>
      </w:r>
    </w:p>
    <w:p w:rsidR="004F55DD" w:rsidRDefault="00000000">
      <w:pPr>
        <w:numPr>
          <w:ilvl w:val="0"/>
          <w:numId w:val="3"/>
        </w:numPr>
      </w:pPr>
      <w:r>
        <w:t>Newspaper, magazine, and print media</w:t>
      </w:r>
    </w:p>
    <w:p w:rsidR="004F55DD" w:rsidRDefault="001A0DBD">
      <w:pPr>
        <w:numPr>
          <w:ilvl w:val="0"/>
          <w:numId w:val="3"/>
        </w:numPr>
      </w:pPr>
      <w:r>
        <w:t>Signboards, hoardings, outdoor displays</w:t>
      </w:r>
    </w:p>
    <w:p w:rsidR="004F55DD" w:rsidRDefault="00000000">
      <w:pPr>
        <w:numPr>
          <w:ilvl w:val="0"/>
          <w:numId w:val="3"/>
        </w:numPr>
      </w:pPr>
      <w:r>
        <w:t>Electronic mail, text messaging, messaging platforms</w:t>
      </w:r>
    </w:p>
    <w:p w:rsidR="004F55DD" w:rsidRDefault="00000000">
      <w:pPr>
        <w:numPr>
          <w:ilvl w:val="0"/>
          <w:numId w:val="3"/>
        </w:numPr>
      </w:pPr>
      <w:r>
        <w:t>Social media posts (Facebook, Twitter, LinkedIn, Instagram, WhatsApp)</w:t>
      </w:r>
    </w:p>
    <w:p w:rsidR="004F55DD" w:rsidRDefault="00000000">
      <w:pPr>
        <w:numPr>
          <w:ilvl w:val="0"/>
          <w:numId w:val="3"/>
        </w:numPr>
      </w:pPr>
      <w:r>
        <w:t>Radio, telephone communications</w:t>
      </w:r>
    </w:p>
    <w:p w:rsidR="004F55DD" w:rsidRDefault="00000000">
      <w:pPr>
        <w:numPr>
          <w:ilvl w:val="0"/>
          <w:numId w:val="3"/>
        </w:numPr>
      </w:pPr>
      <w:r>
        <w:t>Internet-based communications and websites</w:t>
      </w:r>
    </w:p>
    <w:p w:rsidR="004F55DD" w:rsidRDefault="00000000">
      <w:pPr>
        <w:numPr>
          <w:ilvl w:val="0"/>
          <w:numId w:val="3"/>
        </w:numPr>
      </w:pPr>
      <w:r>
        <w:t>Television, video recordings, motion pictures</w:t>
      </w:r>
    </w:p>
    <w:p w:rsidR="004F55DD" w:rsidRDefault="00000000">
      <w:pPr>
        <w:numPr>
          <w:ilvl w:val="0"/>
          <w:numId w:val="3"/>
        </w:numPr>
      </w:pPr>
      <w:r>
        <w:t>Any other audio-visual communication</w:t>
      </w:r>
    </w:p>
    <w:p w:rsidR="004F55DD" w:rsidRDefault="00000000">
      <w:pPr>
        <w:spacing w:before="240" w:line="271" w:lineRule="auto"/>
      </w:pPr>
      <w:bookmarkStart w:id="6" w:name="what_does_not_constitute_an_adver_ed4cc0"/>
      <w:r>
        <w:rPr>
          <w:b/>
          <w:sz w:val="33"/>
        </w:rPr>
        <w:t>What Does NOT Constitute an Advertisement</w:t>
      </w:r>
      <w:bookmarkEnd w:id="6"/>
    </w:p>
    <w:p w:rsidR="004F55DD" w:rsidRDefault="00000000">
      <w:pPr>
        <w:spacing w:after="210"/>
      </w:pPr>
      <w:r>
        <w:t xml:space="preserve">Research reports and recommendations are </w:t>
      </w:r>
      <w:r>
        <w:rPr>
          <w:b/>
        </w:rPr>
        <w:t>NOT</w:t>
      </w:r>
      <w:r>
        <w:t xml:space="preserve"> advertisements </w:t>
      </w:r>
      <w:r>
        <w:rPr>
          <w:b/>
        </w:rPr>
        <w:t>unless</w:t>
      </w:r>
      <w:r>
        <w:t>:</w:t>
      </w:r>
    </w:p>
    <w:p w:rsidR="004F55DD" w:rsidRDefault="00000000">
      <w:pPr>
        <w:numPr>
          <w:ilvl w:val="0"/>
          <w:numId w:val="4"/>
        </w:numPr>
      </w:pPr>
      <w:r>
        <w:t>They expressly promote RA services or products</w:t>
      </w:r>
    </w:p>
    <w:p w:rsidR="004F55DD" w:rsidRDefault="00000000">
      <w:pPr>
        <w:numPr>
          <w:ilvl w:val="0"/>
          <w:numId w:val="4"/>
        </w:numPr>
      </w:pPr>
      <w:r>
        <w:t xml:space="preserve">They </w:t>
      </w:r>
      <w:r w:rsidR="003C22D3">
        <w:t>implicitly</w:t>
      </w:r>
      <w:r>
        <w:t xml:space="preserve"> promote RA offerings</w:t>
      </w:r>
    </w:p>
    <w:p w:rsidR="004F55DD" w:rsidRDefault="00000000">
      <w:pPr>
        <w:numPr>
          <w:ilvl w:val="0"/>
          <w:numId w:val="4"/>
        </w:numPr>
      </w:pPr>
      <w:r>
        <w:t>They contain marketing or brand-building content</w:t>
      </w:r>
    </w:p>
    <w:p w:rsidR="004F55DD" w:rsidRDefault="00000000">
      <w:pPr>
        <w:spacing w:after="210"/>
      </w:pPr>
      <w:r>
        <w:rPr>
          <w:b/>
        </w:rPr>
        <w:t>Example (NOT an advertisement):</w:t>
      </w:r>
      <w:r>
        <w:t xml:space="preserve"> A research report analyzing pharma sector trends without mentioning </w:t>
      </w:r>
      <w:r w:rsidR="00F92062" w:rsidRPr="007D03C3">
        <w:rPr>
          <w:b/>
          <w:bCs/>
          <w:color w:val="EE0000"/>
          <w:highlight w:val="yellow"/>
        </w:rPr>
        <w:t>VIPUL KAUSHIK</w:t>
      </w:r>
      <w:r w:rsidRPr="003C22D3">
        <w:rPr>
          <w:color w:val="EE0000"/>
        </w:rPr>
        <w:t xml:space="preserve"> </w:t>
      </w:r>
      <w:r>
        <w:t>services.</w:t>
      </w:r>
    </w:p>
    <w:p w:rsidR="004F55DD" w:rsidRDefault="00000000">
      <w:pPr>
        <w:spacing w:after="210"/>
      </w:pPr>
      <w:r>
        <w:rPr>
          <w:b/>
        </w:rPr>
        <w:t>Example (IS an advertisement):</w:t>
      </w:r>
      <w:r>
        <w:t xml:space="preserve"> Same report that includes: "Subscribe to</w:t>
      </w:r>
      <w:r w:rsidR="00EB1BA0">
        <w:t xml:space="preserve"> paid</w:t>
      </w:r>
      <w:r>
        <w:t xml:space="preserve"> </w:t>
      </w:r>
      <w:r w:rsidR="00F92062" w:rsidRPr="007D03C3">
        <w:rPr>
          <w:b/>
          <w:bCs/>
          <w:color w:val="EE0000"/>
          <w:highlight w:val="yellow"/>
        </w:rPr>
        <w:t>VIPUL KAUSHIK</w:t>
      </w:r>
      <w:r>
        <w:t xml:space="preserve"> Premium Research for daily sector updates."</w:t>
      </w:r>
    </w:p>
    <w:p w:rsidR="004F55DD" w:rsidRDefault="00000000">
      <w:r>
        <w:rPr>
          <w:noProof/>
        </w:rPr>
      </w:r>
    </w:p>
    <w:p w:rsidR="004F55DD" w:rsidRDefault="00000000">
      <w:pPr>
        <w:spacing w:before="240" w:line="271" w:lineRule="auto"/>
      </w:pPr>
      <w:bookmarkStart w:id="7" w:name="bm_4_mandatory_requirements_for_a_f60eea"/>
      <w:r>
        <w:rPr>
          <w:b/>
          <w:sz w:val="42"/>
        </w:rPr>
        <w:t>4. MANDATORY REQUIREMENTS FOR ALL ADVERTISEMENTS</w:t>
      </w:r>
      <w:bookmarkEnd w:id="7"/>
    </w:p>
    <w:p w:rsidR="004F55DD" w:rsidRDefault="00000000">
      <w:pPr>
        <w:spacing w:before="240" w:line="271" w:lineRule="auto"/>
      </w:pPr>
      <w:bookmarkStart w:id="8" w:name="bm_4_1_accuracy_and_truthfulness_1"/>
      <w:r>
        <w:rPr>
          <w:b/>
          <w:sz w:val="33"/>
        </w:rPr>
        <w:t>4.1 Accuracy and Truthfulness</w:t>
      </w:r>
      <w:bookmarkEnd w:id="8"/>
    </w:p>
    <w:p w:rsidR="004F55DD" w:rsidRDefault="00000000">
      <w:pPr>
        <w:spacing w:after="210"/>
      </w:pPr>
      <w:r>
        <w:rPr>
          <w:b/>
        </w:rPr>
        <w:t>MUST:</w:t>
      </w:r>
    </w:p>
    <w:p w:rsidR="004F55DD" w:rsidRDefault="00000000">
      <w:pPr>
        <w:numPr>
          <w:ilvl w:val="0"/>
          <w:numId w:val="5"/>
        </w:numPr>
      </w:pPr>
      <w:r>
        <w:t>Contain only accurate, factual, and verifiable information</w:t>
      </w:r>
    </w:p>
    <w:p w:rsidR="004F55DD" w:rsidRDefault="00000000">
      <w:pPr>
        <w:numPr>
          <w:ilvl w:val="0"/>
          <w:numId w:val="5"/>
        </w:numPr>
      </w:pPr>
      <w:r>
        <w:t>Be clear, complete, and not misleading</w:t>
      </w:r>
    </w:p>
    <w:p w:rsidR="004F55DD" w:rsidRDefault="00000000">
      <w:pPr>
        <w:numPr>
          <w:ilvl w:val="0"/>
          <w:numId w:val="5"/>
        </w:numPr>
      </w:pPr>
      <w:r>
        <w:t>Avoid ambiguous language or hidden disclaimers</w:t>
      </w:r>
    </w:p>
    <w:p w:rsidR="004F55DD" w:rsidRDefault="00000000">
      <w:pPr>
        <w:numPr>
          <w:ilvl w:val="0"/>
          <w:numId w:val="5"/>
        </w:numPr>
      </w:pPr>
      <w:r>
        <w:t>Support all statistical data with credible sources</w:t>
      </w:r>
    </w:p>
    <w:p w:rsidR="004F55DD" w:rsidRDefault="00AC6C33">
      <w:pPr>
        <w:numPr>
          <w:ilvl w:val="0"/>
          <w:numId w:val="5"/>
        </w:numPr>
      </w:pPr>
      <w:r>
        <w:t>Do not exaggerate or misrepresent capabilities</w:t>
      </w:r>
    </w:p>
    <w:p w:rsidR="004F55DD" w:rsidRDefault="00000000">
      <w:pPr>
        <w:spacing w:after="210"/>
      </w:pPr>
      <w:r>
        <w:rPr>
          <w:b/>
        </w:rPr>
        <w:t>MUST NOT:</w:t>
      </w:r>
    </w:p>
    <w:p w:rsidR="004F55DD" w:rsidRDefault="00000000">
      <w:pPr>
        <w:numPr>
          <w:ilvl w:val="0"/>
          <w:numId w:val="6"/>
        </w:numPr>
      </w:pPr>
      <w:r>
        <w:t>Make unverified claims about performance</w:t>
      </w:r>
    </w:p>
    <w:p w:rsidR="004F55DD" w:rsidRDefault="00000000">
      <w:pPr>
        <w:numPr>
          <w:ilvl w:val="0"/>
          <w:numId w:val="6"/>
        </w:numPr>
      </w:pPr>
      <w:r>
        <w:t>Use deceptive or confusing language</w:t>
      </w:r>
    </w:p>
    <w:p w:rsidR="004F55DD" w:rsidRDefault="00000000">
      <w:pPr>
        <w:numPr>
          <w:ilvl w:val="0"/>
          <w:numId w:val="6"/>
        </w:numPr>
      </w:pPr>
      <w:r>
        <w:t>Include material omissions</w:t>
      </w:r>
    </w:p>
    <w:p w:rsidR="004F55DD" w:rsidRDefault="00000000">
      <w:pPr>
        <w:numPr>
          <w:ilvl w:val="0"/>
          <w:numId w:val="6"/>
        </w:numPr>
      </w:pPr>
      <w:r>
        <w:t>Misstate historical data</w:t>
      </w:r>
    </w:p>
    <w:p w:rsidR="004F55DD" w:rsidRDefault="00000000">
      <w:r>
        <w:rPr>
          <w:noProof/>
        </w:rPr>
      </w:r>
    </w:p>
    <w:p w:rsidR="004F55DD" w:rsidRDefault="00000000">
      <w:pPr>
        <w:spacing w:before="240" w:line="271" w:lineRule="auto"/>
      </w:pPr>
      <w:bookmarkStart w:id="9" w:name="bm_4_2_mandatory_disclosures_1"/>
      <w:r>
        <w:rPr>
          <w:b/>
          <w:sz w:val="33"/>
        </w:rPr>
        <w:t>4.2 Mandatory Disclosures</w:t>
      </w:r>
      <w:bookmarkEnd w:id="9"/>
    </w:p>
    <w:p w:rsidR="004F55DD" w:rsidRDefault="00000000">
      <w:pPr>
        <w:spacing w:after="210"/>
      </w:pPr>
      <w:r>
        <w:t xml:space="preserve">Every advertisement </w:t>
      </w:r>
      <w:r>
        <w:rPr>
          <w:b/>
        </w:rPr>
        <w:t>MUST</w:t>
      </w:r>
      <w:r>
        <w:t xml:space="preserve"> include:</w:t>
      </w:r>
    </w:p>
    <w:p w:rsidR="004F55DD" w:rsidRDefault="00000000">
      <w:pPr>
        <w:numPr>
          <w:ilvl w:val="0"/>
          <w:numId w:val="7"/>
        </w:numPr>
        <w:spacing w:after="210"/>
      </w:pPr>
      <w:r>
        <w:rPr>
          <w:b/>
        </w:rPr>
        <w:t>RA Registered Name:</w:t>
      </w:r>
      <w:r>
        <w:t xml:space="preserve"> Exact legal name as registered with SEBI</w:t>
      </w:r>
    </w:p>
    <w:p w:rsidR="004F55DD" w:rsidRDefault="00000000">
      <w:pPr>
        <w:numPr>
          <w:ilvl w:val="0"/>
          <w:numId w:val="7"/>
        </w:numPr>
        <w:spacing w:after="210"/>
      </w:pPr>
      <w:r>
        <w:rPr>
          <w:b/>
        </w:rPr>
        <w:t>SEBI Registration Number:</w:t>
      </w:r>
      <w:r>
        <w:t xml:space="preserve"> </w:t>
      </w:r>
      <w:r w:rsidR="00F92062" w:rsidRPr="00B27E94">
        <w:rPr>
          <w:b/>
          <w:bCs/>
          <w:color w:val="EE0000"/>
          <w:highlight w:val="yellow"/>
        </w:rPr>
        <w:t>INH000024116</w:t>
      </w:r>
    </w:p>
    <w:p w:rsidR="004F55DD" w:rsidRDefault="00000000">
      <w:pPr>
        <w:numPr>
          <w:ilvl w:val="0"/>
          <w:numId w:val="7"/>
        </w:numPr>
        <w:spacing w:after="210"/>
      </w:pPr>
      <w:r>
        <w:rPr>
          <w:b/>
        </w:rPr>
        <w:t>Standard Risk Warning (Mandatory):</w:t>
      </w:r>
    </w:p>
    <w:p w:rsidR="004F55DD" w:rsidRDefault="00000000" w:rsidP="00F353D7">
      <w:pPr>
        <w:spacing w:after="210"/>
      </w:pPr>
      <w:r>
        <w:rPr>
          <w:color w:val="666666"/>
        </w:rPr>
        <w:t>"</w:t>
      </w:r>
      <w:r w:rsidRPr="00B312BC">
        <w:rPr>
          <w:b/>
          <w:bCs/>
          <w:color w:val="EE0000"/>
        </w:rPr>
        <w:t>Investment in securities market are subject to market risks. Read all the related documents carefully before investing</w:t>
      </w:r>
      <w:r>
        <w:rPr>
          <w:color w:val="666666"/>
        </w:rPr>
        <w:t>."</w:t>
      </w:r>
    </w:p>
    <w:p w:rsidR="00AC70C5" w:rsidRDefault="00000000" w:rsidP="00AC70C5">
      <w:pPr>
        <w:numPr>
          <w:ilvl w:val="0"/>
          <w:numId w:val="7"/>
        </w:numPr>
        <w:spacing w:after="210"/>
      </w:pPr>
      <w:r>
        <w:rPr>
          <w:b/>
        </w:rPr>
        <w:t>Contact Information:</w:t>
      </w:r>
      <w:r>
        <w:t xml:space="preserve"> Valid address, phone, </w:t>
      </w:r>
      <w:r w:rsidR="00AC70C5">
        <w:t xml:space="preserve">and </w:t>
      </w:r>
      <w:r>
        <w:t>email for inquiries</w:t>
      </w:r>
    </w:p>
    <w:p w:rsidR="004F55DD" w:rsidRDefault="00000000" w:rsidP="00AC70C5">
      <w:pPr>
        <w:numPr>
          <w:ilvl w:val="0"/>
          <w:numId w:val="7"/>
        </w:numPr>
        <w:spacing w:after="210"/>
      </w:pPr>
      <w:r w:rsidRPr="00AC70C5">
        <w:rPr>
          <w:b/>
        </w:rPr>
        <w:t>Placement:</w:t>
      </w:r>
      <w:r>
        <w:t xml:space="preserve"> Conspicuously displayed, easily readable, not hidden in footnotes</w:t>
      </w:r>
    </w:p>
    <w:p w:rsidR="004F55DD" w:rsidRDefault="00000000">
      <w:r>
        <w:rPr>
          <w:noProof/>
        </w:rPr>
      </w:r>
    </w:p>
    <w:p w:rsidR="004F55DD" w:rsidRDefault="00000000">
      <w:pPr>
        <w:spacing w:before="240" w:line="271" w:lineRule="auto"/>
      </w:pPr>
      <w:bookmarkStart w:id="10" w:name="bm_4_3_prohibited_terms_and_claims_1"/>
      <w:r>
        <w:rPr>
          <w:b/>
          <w:sz w:val="33"/>
        </w:rPr>
        <w:t>4.3 Prohibited Terms and Claims</w:t>
      </w:r>
      <w:bookmarkEnd w:id="10"/>
    </w:p>
    <w:p w:rsidR="004F55DD" w:rsidRDefault="00000000">
      <w:pPr>
        <w:spacing w:after="210"/>
      </w:pPr>
      <w:r>
        <w:rPr>
          <w:b/>
        </w:rPr>
        <w:t>STRICTLY PROHIBITED:</w:t>
      </w:r>
    </w:p>
    <w:p w:rsidR="004F55DD" w:rsidRDefault="00000000">
      <w:pPr>
        <w:spacing w:before="240" w:line="271" w:lineRule="auto"/>
      </w:pPr>
      <w:bookmarkStart w:id="11" w:name="superlatives"/>
      <w:r>
        <w:rPr>
          <w:b/>
          <w:sz w:val="28"/>
        </w:rPr>
        <w:t>Superlatives</w:t>
      </w:r>
      <w:bookmarkEnd w:id="11"/>
    </w:p>
    <w:p w:rsidR="004F55DD" w:rsidRDefault="00000000">
      <w:pPr>
        <w:numPr>
          <w:ilvl w:val="0"/>
          <w:numId w:val="8"/>
        </w:numPr>
      </w:pPr>
      <w:r>
        <w:rPr>
          <w:rFonts w:eastAsia="Georgia" w:hAnsi="Georgia" w:cs="Georgia"/>
        </w:rPr>
        <w:t>❌ "Best" research analyst</w:t>
      </w:r>
    </w:p>
    <w:p w:rsidR="004F55DD" w:rsidRDefault="00000000">
      <w:pPr>
        <w:numPr>
          <w:ilvl w:val="0"/>
          <w:numId w:val="8"/>
        </w:numPr>
      </w:pPr>
      <w:r>
        <w:rPr>
          <w:rFonts w:eastAsia="Georgia" w:hAnsi="Georgia" w:cs="Georgia"/>
        </w:rPr>
        <w:t>❌ "Top-rated" advisor</w:t>
      </w:r>
    </w:p>
    <w:p w:rsidR="004F55DD" w:rsidRDefault="00000000">
      <w:pPr>
        <w:numPr>
          <w:ilvl w:val="0"/>
          <w:numId w:val="8"/>
        </w:numPr>
      </w:pPr>
      <w:r>
        <w:rPr>
          <w:rFonts w:eastAsia="Georgia" w:hAnsi="Georgia" w:cs="Georgia"/>
        </w:rPr>
        <w:t>❌ "Number 1 in equity research</w:t>
      </w:r>
      <w:r w:rsidR="00312741">
        <w:rPr>
          <w:rFonts w:eastAsia="Georgia" w:hAnsi="Georgia" w:cs="Georgia"/>
        </w:rPr>
        <w:t>.</w:t>
      </w:r>
      <w:r>
        <w:rPr>
          <w:rFonts w:eastAsia="Georgia" w:hAnsi="Georgia" w:cs="Georgia"/>
        </w:rPr>
        <w:t>"</w:t>
      </w:r>
    </w:p>
    <w:p w:rsidR="004F55DD" w:rsidRDefault="00000000">
      <w:pPr>
        <w:numPr>
          <w:ilvl w:val="0"/>
          <w:numId w:val="8"/>
        </w:numPr>
      </w:pPr>
      <w:r>
        <w:rPr>
          <w:rFonts w:eastAsia="Georgia" w:hAnsi="Georgia" w:cs="Georgia"/>
        </w:rPr>
        <w:t>❌ "Market leader</w:t>
      </w:r>
      <w:r w:rsidR="00312741">
        <w:rPr>
          <w:rFonts w:eastAsia="Georgia" w:hAnsi="Georgia" w:cs="Georgia"/>
        </w:rPr>
        <w:t>.</w:t>
      </w:r>
      <w:r>
        <w:rPr>
          <w:rFonts w:eastAsia="Georgia" w:hAnsi="Georgia" w:cs="Georgia"/>
        </w:rPr>
        <w:t>"</w:t>
      </w:r>
    </w:p>
    <w:p w:rsidR="004F55DD" w:rsidRDefault="00000000">
      <w:pPr>
        <w:spacing w:after="210"/>
      </w:pPr>
      <w:r>
        <w:rPr>
          <w:b/>
        </w:rPr>
        <w:t>ALLOWED (if factually true):</w:t>
      </w:r>
    </w:p>
    <w:p w:rsidR="004F55DD" w:rsidRDefault="00000000">
      <w:pPr>
        <w:numPr>
          <w:ilvl w:val="0"/>
          <w:numId w:val="9"/>
        </w:numPr>
      </w:pPr>
      <w:r>
        <w:rPr>
          <w:rFonts w:eastAsia="Georgia" w:hAnsi="Georgia" w:cs="Georgia"/>
        </w:rPr>
        <w:t>✅ "SEBI-registered research analyst since [year]</w:t>
      </w:r>
      <w:r w:rsidR="00395B4A">
        <w:rPr>
          <w:rFonts w:eastAsia="Georgia" w:hAnsi="Georgia" w:cs="Georgia"/>
        </w:rPr>
        <w:t>.</w:t>
      </w:r>
      <w:r>
        <w:rPr>
          <w:rFonts w:eastAsia="Georgia" w:hAnsi="Georgia" w:cs="Georgia"/>
        </w:rPr>
        <w:t>"</w:t>
      </w:r>
    </w:p>
    <w:p w:rsidR="004F55DD" w:rsidRDefault="00000000">
      <w:pPr>
        <w:numPr>
          <w:ilvl w:val="0"/>
          <w:numId w:val="9"/>
        </w:numPr>
      </w:pPr>
      <w:r>
        <w:rPr>
          <w:rFonts w:eastAsia="Georgia" w:hAnsi="Georgia" w:cs="Georgia"/>
        </w:rPr>
        <w:t>✅ "Recognized by [credible organization]" (with evidence)</w:t>
      </w:r>
    </w:p>
    <w:p w:rsidR="004F55DD" w:rsidRDefault="00000000">
      <w:pPr>
        <w:numPr>
          <w:ilvl w:val="0"/>
          <w:numId w:val="9"/>
        </w:numPr>
      </w:pPr>
      <w:r>
        <w:rPr>
          <w:rFonts w:eastAsia="Georgia" w:hAnsi="Georgia" w:cs="Georgia"/>
        </w:rPr>
        <w:t>✅ Awards/recognitions from verified industry bodies</w:t>
      </w:r>
    </w:p>
    <w:p w:rsidR="004F55DD" w:rsidRDefault="00000000">
      <w:pPr>
        <w:spacing w:before="240" w:line="271" w:lineRule="auto"/>
      </w:pPr>
      <w:bookmarkStart w:id="12" w:name="guaranteed_returns"/>
      <w:r>
        <w:rPr>
          <w:b/>
          <w:sz w:val="28"/>
        </w:rPr>
        <w:t>Guaranteed Returns</w:t>
      </w:r>
      <w:bookmarkEnd w:id="12"/>
    </w:p>
    <w:p w:rsidR="004F55DD" w:rsidRDefault="00000000">
      <w:pPr>
        <w:numPr>
          <w:ilvl w:val="0"/>
          <w:numId w:val="10"/>
        </w:numPr>
      </w:pPr>
      <w:r>
        <w:rPr>
          <w:rFonts w:eastAsia="Georgia" w:hAnsi="Georgia" w:cs="Georgia"/>
        </w:rPr>
        <w:t>❌ "Guaranteed returns</w:t>
      </w:r>
      <w:r w:rsidR="00395B4A">
        <w:rPr>
          <w:rFonts w:eastAsia="Georgia" w:hAnsi="Georgia" w:cs="Georgia"/>
        </w:rPr>
        <w:t>.</w:t>
      </w:r>
      <w:r>
        <w:rPr>
          <w:rFonts w:eastAsia="Georgia" w:hAnsi="Georgia" w:cs="Georgia"/>
        </w:rPr>
        <w:t>"</w:t>
      </w:r>
    </w:p>
    <w:p w:rsidR="004F55DD" w:rsidRDefault="00000000">
      <w:pPr>
        <w:numPr>
          <w:ilvl w:val="0"/>
          <w:numId w:val="10"/>
        </w:numPr>
      </w:pPr>
      <w:r>
        <w:rPr>
          <w:rFonts w:eastAsia="Georgia" w:hAnsi="Georgia" w:cs="Georgia"/>
        </w:rPr>
        <w:t>❌ "Risk-free investments</w:t>
      </w:r>
      <w:r w:rsidR="00395B4A">
        <w:rPr>
          <w:rFonts w:eastAsia="Georgia" w:hAnsi="Georgia" w:cs="Georgia"/>
        </w:rPr>
        <w:t>.</w:t>
      </w:r>
      <w:r>
        <w:rPr>
          <w:rFonts w:eastAsia="Georgia" w:hAnsi="Georgia" w:cs="Georgia"/>
        </w:rPr>
        <w:t>"</w:t>
      </w:r>
    </w:p>
    <w:p w:rsidR="004F55DD" w:rsidRDefault="00000000">
      <w:pPr>
        <w:numPr>
          <w:ilvl w:val="0"/>
          <w:numId w:val="10"/>
        </w:numPr>
      </w:pPr>
      <w:r>
        <w:rPr>
          <w:rFonts w:eastAsia="Georgia" w:hAnsi="Georgia" w:cs="Georgia"/>
        </w:rPr>
        <w:t>❌ "Assured profits</w:t>
      </w:r>
      <w:r w:rsidR="00395B4A">
        <w:rPr>
          <w:rFonts w:eastAsia="Georgia" w:hAnsi="Georgia" w:cs="Georgia"/>
        </w:rPr>
        <w:t>.</w:t>
      </w:r>
      <w:r>
        <w:rPr>
          <w:rFonts w:eastAsia="Georgia" w:hAnsi="Georgia" w:cs="Georgia"/>
        </w:rPr>
        <w:t>"</w:t>
      </w:r>
    </w:p>
    <w:p w:rsidR="004F55DD" w:rsidRDefault="00000000">
      <w:pPr>
        <w:numPr>
          <w:ilvl w:val="0"/>
          <w:numId w:val="10"/>
        </w:numPr>
      </w:pPr>
      <w:r>
        <w:rPr>
          <w:rFonts w:eastAsia="Georgia" w:hAnsi="Georgia" w:cs="Georgia"/>
        </w:rPr>
        <w:t>❌ "No loss possible</w:t>
      </w:r>
      <w:r w:rsidR="00395B4A">
        <w:rPr>
          <w:rFonts w:eastAsia="Georgia" w:hAnsi="Georgia" w:cs="Georgia"/>
        </w:rPr>
        <w:t>.</w:t>
      </w:r>
      <w:r>
        <w:rPr>
          <w:rFonts w:eastAsia="Georgia" w:hAnsi="Georgia" w:cs="Georgia"/>
        </w:rPr>
        <w:t>"</w:t>
      </w:r>
    </w:p>
    <w:p w:rsidR="004F55DD" w:rsidRDefault="00000000">
      <w:pPr>
        <w:spacing w:before="240" w:line="271" w:lineRule="auto"/>
      </w:pPr>
      <w:bookmarkStart w:id="13" w:name="past_performance_claims"/>
      <w:r>
        <w:rPr>
          <w:b/>
          <w:sz w:val="28"/>
        </w:rPr>
        <w:t>Past Performance Claims</w:t>
      </w:r>
      <w:bookmarkEnd w:id="13"/>
    </w:p>
    <w:p w:rsidR="004F55DD" w:rsidRDefault="00000000">
      <w:pPr>
        <w:numPr>
          <w:ilvl w:val="0"/>
          <w:numId w:val="11"/>
        </w:numPr>
      </w:pPr>
      <w:r>
        <w:rPr>
          <w:rFonts w:eastAsia="Georgia" w:hAnsi="Georgia" w:cs="Georgia"/>
        </w:rPr>
        <w:t>❌ "Past returns indicate future performance</w:t>
      </w:r>
      <w:r w:rsidR="003319D3">
        <w:rPr>
          <w:rFonts w:eastAsia="Georgia" w:hAnsi="Georgia" w:cs="Georgia"/>
        </w:rPr>
        <w:t>.</w:t>
      </w:r>
      <w:r>
        <w:rPr>
          <w:rFonts w:eastAsia="Georgia" w:hAnsi="Georgia" w:cs="Georgia"/>
        </w:rPr>
        <w:t>"</w:t>
      </w:r>
    </w:p>
    <w:p w:rsidR="004F55DD" w:rsidRDefault="00000000">
      <w:pPr>
        <w:numPr>
          <w:ilvl w:val="0"/>
          <w:numId w:val="11"/>
        </w:numPr>
      </w:pPr>
      <w:r>
        <w:rPr>
          <w:rFonts w:eastAsia="Georgia" w:hAnsi="Georgia" w:cs="Georgia"/>
        </w:rPr>
        <w:t>❌ Implying consistent performance without proper caveats</w:t>
      </w:r>
    </w:p>
    <w:p w:rsidR="004F55DD" w:rsidRDefault="00000000">
      <w:pPr>
        <w:numPr>
          <w:ilvl w:val="0"/>
          <w:numId w:val="11"/>
        </w:numPr>
      </w:pPr>
      <w:r>
        <w:rPr>
          <w:rFonts w:eastAsia="Georgia" w:hAnsi="Georgia" w:cs="Georgia"/>
        </w:rPr>
        <w:t>❌ Highlighting exceptional years while hiding losses</w:t>
      </w:r>
    </w:p>
    <w:p w:rsidR="004F55DD" w:rsidRDefault="00000000">
      <w:r>
        <w:rPr>
          <w:noProof/>
        </w:rPr>
      </w:r>
    </w:p>
    <w:p w:rsidR="004F55DD" w:rsidRDefault="00000000">
      <w:pPr>
        <w:spacing w:before="240" w:line="271" w:lineRule="auto"/>
      </w:pPr>
      <w:bookmarkStart w:id="14" w:name="bm_4_4_prohibited_content_elements_1"/>
      <w:r>
        <w:rPr>
          <w:b/>
          <w:sz w:val="33"/>
        </w:rPr>
        <w:t>4.4 Prohibited Content Elements</w:t>
      </w:r>
      <w:bookmarkEnd w:id="14"/>
    </w:p>
    <w:p w:rsidR="004F55DD" w:rsidRDefault="00000000">
      <w:pPr>
        <w:spacing w:after="210"/>
      </w:pPr>
      <w:r>
        <w:rPr>
          <w:b/>
        </w:rPr>
        <w:t>NOT ALLOWED:</w:t>
      </w:r>
    </w:p>
    <w:p w:rsidR="004F55DD" w:rsidRDefault="00000000">
      <w:pPr>
        <w:numPr>
          <w:ilvl w:val="0"/>
          <w:numId w:val="12"/>
        </w:numPr>
      </w:pPr>
      <w:r>
        <w:t>Celebrity endorsements or influencer promotions</w:t>
      </w:r>
    </w:p>
    <w:p w:rsidR="004F55DD" w:rsidRDefault="00000000">
      <w:pPr>
        <w:numPr>
          <w:ilvl w:val="0"/>
          <w:numId w:val="12"/>
        </w:numPr>
      </w:pPr>
      <w:r>
        <w:t>SEBI logo or official seals</w:t>
      </w:r>
    </w:p>
    <w:p w:rsidR="004F55DD" w:rsidRDefault="00000000">
      <w:pPr>
        <w:numPr>
          <w:ilvl w:val="0"/>
          <w:numId w:val="12"/>
        </w:numPr>
      </w:pPr>
      <w:r>
        <w:t>Testimonials without verification</w:t>
      </w:r>
    </w:p>
    <w:p w:rsidR="004F55DD" w:rsidRDefault="00000000">
      <w:pPr>
        <w:numPr>
          <w:ilvl w:val="0"/>
          <w:numId w:val="12"/>
        </w:numPr>
      </w:pPr>
      <w:r>
        <w:t>Games, contests, or promotional schemes with prizes</w:t>
      </w:r>
    </w:p>
    <w:p w:rsidR="004F55DD" w:rsidRDefault="00000000">
      <w:pPr>
        <w:numPr>
          <w:ilvl w:val="0"/>
          <w:numId w:val="12"/>
        </w:numPr>
      </w:pPr>
      <w:r>
        <w:t>Comparative claims (vs. competitors)</w:t>
      </w:r>
    </w:p>
    <w:p w:rsidR="004F55DD" w:rsidRDefault="00000000">
      <w:pPr>
        <w:numPr>
          <w:ilvl w:val="0"/>
          <w:numId w:val="12"/>
        </w:numPr>
      </w:pPr>
      <w:r>
        <w:t>Emotional manipulation or fear-based messaging</w:t>
      </w:r>
    </w:p>
    <w:p w:rsidR="004F55DD" w:rsidRDefault="00000000">
      <w:pPr>
        <w:numPr>
          <w:ilvl w:val="0"/>
          <w:numId w:val="12"/>
        </w:numPr>
      </w:pPr>
      <w:r>
        <w:t>Unsubstantiated claims about data security or privacy</w:t>
      </w:r>
    </w:p>
    <w:p w:rsidR="004F55DD" w:rsidRDefault="00000000">
      <w:r>
        <w:rPr>
          <w:noProof/>
        </w:rPr>
      </w:r>
    </w:p>
    <w:p w:rsidR="004F55DD" w:rsidRDefault="00000000">
      <w:pPr>
        <w:spacing w:before="240" w:line="271" w:lineRule="auto"/>
      </w:pPr>
      <w:bookmarkStart w:id="15" w:name="bm_5_testimonials_and_client_references"/>
      <w:r>
        <w:rPr>
          <w:b/>
          <w:sz w:val="42"/>
        </w:rPr>
        <w:t>5. TESTIMONIALS AND CLIENT REFERENCES</w:t>
      </w:r>
      <w:bookmarkEnd w:id="15"/>
    </w:p>
    <w:p w:rsidR="004F55DD" w:rsidRDefault="00000000">
      <w:pPr>
        <w:spacing w:before="240" w:line="271" w:lineRule="auto"/>
      </w:pPr>
      <w:bookmarkStart w:id="16" w:name="bm_5_1_requirements_1"/>
      <w:r>
        <w:rPr>
          <w:b/>
          <w:sz w:val="33"/>
        </w:rPr>
        <w:t>5.1 Requirements</w:t>
      </w:r>
      <w:bookmarkEnd w:id="16"/>
    </w:p>
    <w:p w:rsidR="004F55DD" w:rsidRDefault="00000000">
      <w:pPr>
        <w:spacing w:after="210"/>
      </w:pPr>
      <w:r>
        <w:t xml:space="preserve">All testimonials and case studies </w:t>
      </w:r>
      <w:r w:rsidRPr="005973DB">
        <w:rPr>
          <w:b/>
          <w:highlight w:val="yellow"/>
        </w:rPr>
        <w:t>MUST</w:t>
      </w:r>
      <w:r>
        <w:rPr>
          <w:b/>
        </w:rPr>
        <w:t>:</w:t>
      </w:r>
    </w:p>
    <w:p w:rsidR="00F358E8" w:rsidRDefault="00F358E8" w:rsidP="00F358E8">
      <w:pPr>
        <w:numPr>
          <w:ilvl w:val="0"/>
          <w:numId w:val="13"/>
        </w:numPr>
      </w:pPr>
      <w:r>
        <w:t>Testimonials with verification</w:t>
      </w:r>
    </w:p>
    <w:p w:rsidR="004F55DD" w:rsidRDefault="00000000">
      <w:pPr>
        <w:numPr>
          <w:ilvl w:val="0"/>
          <w:numId w:val="13"/>
        </w:numPr>
      </w:pPr>
      <w:r>
        <w:t>Contain verifiable facts about the client's experience</w:t>
      </w:r>
    </w:p>
    <w:p w:rsidR="004F55DD" w:rsidRDefault="00000000">
      <w:pPr>
        <w:numPr>
          <w:ilvl w:val="0"/>
          <w:numId w:val="13"/>
        </w:numPr>
      </w:pPr>
      <w:r>
        <w:t>Include name and credentials (if publicly shared)</w:t>
      </w:r>
    </w:p>
    <w:p w:rsidR="004F55DD" w:rsidRDefault="00000000">
      <w:pPr>
        <w:numPr>
          <w:ilvl w:val="0"/>
          <w:numId w:val="13"/>
        </w:numPr>
      </w:pPr>
      <w:r>
        <w:t>Not claim guaranteed results or typical outcomes</w:t>
      </w:r>
    </w:p>
    <w:p w:rsidR="004F55DD" w:rsidRDefault="00000000">
      <w:pPr>
        <w:numPr>
          <w:ilvl w:val="0"/>
          <w:numId w:val="13"/>
        </w:numPr>
      </w:pPr>
      <w:r>
        <w:t>Be representative (not cherry-picked exceptional cases)</w:t>
      </w:r>
    </w:p>
    <w:p w:rsidR="004F55DD" w:rsidRDefault="00000000">
      <w:pPr>
        <w:numPr>
          <w:ilvl w:val="0"/>
          <w:numId w:val="13"/>
        </w:numPr>
      </w:pPr>
      <w:r>
        <w:t>Include risk disclaimer</w:t>
      </w:r>
    </w:p>
    <w:p w:rsidR="004F55DD" w:rsidRDefault="00000000">
      <w:pPr>
        <w:spacing w:before="240" w:line="271" w:lineRule="auto"/>
      </w:pPr>
      <w:bookmarkStart w:id="17" w:name="bm_5_2_format"/>
      <w:r>
        <w:rPr>
          <w:b/>
          <w:sz w:val="33"/>
        </w:rPr>
        <w:t>5.2 Format</w:t>
      </w:r>
      <w:bookmarkEnd w:id="17"/>
    </w:p>
    <w:p w:rsidR="004F55DD" w:rsidRDefault="00000000">
      <w:pPr>
        <w:spacing w:after="210"/>
      </w:pPr>
      <w:r>
        <w:rPr>
          <w:b/>
        </w:rPr>
        <w:t>Sample Approved Testimonial:</w:t>
      </w:r>
    </w:p>
    <w:p w:rsidR="004F55DD" w:rsidRDefault="00000000" w:rsidP="005071BA">
      <w:pPr>
        <w:spacing w:after="210"/>
      </w:pPr>
      <w:r>
        <w:rPr>
          <w:rFonts w:eastAsia="Georgia" w:hAnsi="Georgia" w:cs="Georgia"/>
          <w:color w:val="666666"/>
        </w:rPr>
        <w:t xml:space="preserve">"The research reports from </w:t>
      </w:r>
      <w:r w:rsidR="00F92062" w:rsidRPr="006A1818">
        <w:rPr>
          <w:rFonts w:eastAsia="Georgia" w:hAnsi="Georgia" w:cs="Georgia"/>
          <w:b/>
          <w:bCs/>
          <w:color w:val="666666"/>
          <w:highlight w:val="yellow"/>
        </w:rPr>
        <w:t>VIPUL KAUSHIK</w:t>
      </w:r>
      <w:r>
        <w:rPr>
          <w:rFonts w:eastAsia="Georgia" w:hAnsi="Georgia" w:cs="Georgia"/>
          <w:color w:val="666666"/>
        </w:rPr>
        <w:t xml:space="preserve"> provided valuable sector insights that informed my investment decisions. — [</w:t>
      </w:r>
      <w:r w:rsidRPr="00DC5497">
        <w:rPr>
          <w:rFonts w:eastAsia="Georgia" w:hAnsi="Georgia" w:cs="Georgia"/>
          <w:color w:val="666666"/>
          <w:highlight w:val="yellow"/>
        </w:rPr>
        <w:t>Client Name</w:t>
      </w:r>
      <w:r>
        <w:rPr>
          <w:rFonts w:eastAsia="Georgia" w:hAnsi="Georgia" w:cs="Georgia"/>
          <w:color w:val="666666"/>
        </w:rPr>
        <w:t>], [</w:t>
      </w:r>
      <w:r w:rsidRPr="00DC5497">
        <w:rPr>
          <w:rFonts w:eastAsia="Georgia" w:hAnsi="Georgia" w:cs="Georgia"/>
          <w:color w:val="666666"/>
          <w:highlight w:val="yellow"/>
        </w:rPr>
        <w:t>Occupation</w:t>
      </w:r>
      <w:r>
        <w:rPr>
          <w:rFonts w:eastAsia="Georgia" w:hAnsi="Georgia" w:cs="Georgia"/>
          <w:color w:val="666666"/>
        </w:rPr>
        <w:t>], [</w:t>
      </w:r>
      <w:r w:rsidRPr="00DC5497">
        <w:rPr>
          <w:rFonts w:eastAsia="Georgia" w:hAnsi="Georgia" w:cs="Georgia"/>
          <w:color w:val="666666"/>
          <w:highlight w:val="yellow"/>
        </w:rPr>
        <w:t>Date</w:t>
      </w:r>
      <w:r>
        <w:rPr>
          <w:rFonts w:eastAsia="Georgia" w:hAnsi="Georgia" w:cs="Georgia"/>
          <w:color w:val="666666"/>
        </w:rPr>
        <w:t>]"</w:t>
      </w:r>
    </w:p>
    <w:p w:rsidR="004F55DD" w:rsidRDefault="00000000">
      <w:pPr>
        <w:spacing w:after="210"/>
      </w:pPr>
      <w:r>
        <w:rPr>
          <w:b/>
        </w:rPr>
        <w:t>NOT Approved:</w:t>
      </w:r>
    </w:p>
    <w:p w:rsidR="004F55DD" w:rsidRDefault="00000000" w:rsidP="006350DB">
      <w:pPr>
        <w:spacing w:after="210"/>
      </w:pPr>
      <w:r>
        <w:rPr>
          <w:color w:val="666666"/>
        </w:rPr>
        <w:t xml:space="preserve">"I made 300% returns using </w:t>
      </w:r>
      <w:r w:rsidR="00F92062">
        <w:rPr>
          <w:b/>
          <w:bCs/>
          <w:color w:val="EE0000"/>
        </w:rPr>
        <w:t>VIPUL KAUSHIK</w:t>
      </w:r>
      <w:r w:rsidRPr="003F5DB2">
        <w:rPr>
          <w:color w:val="EE0000"/>
        </w:rPr>
        <w:t xml:space="preserve"> </w:t>
      </w:r>
      <w:r>
        <w:rPr>
          <w:color w:val="666666"/>
        </w:rPr>
        <w:t>recommendations!" (Lacks verification, implies guarantee)</w:t>
      </w:r>
    </w:p>
    <w:p w:rsidR="004F55DD" w:rsidRDefault="00000000">
      <w:r>
        <w:rPr>
          <w:noProof/>
        </w:rPr>
      </w:r>
    </w:p>
    <w:p w:rsidR="004F55DD" w:rsidRDefault="00FF763C">
      <w:pPr>
        <w:spacing w:before="240" w:line="271" w:lineRule="auto"/>
      </w:pPr>
      <w:bookmarkStart w:id="18" w:name="bm_7_prior_approval_requirement"/>
      <w:r>
        <w:rPr>
          <w:b/>
          <w:sz w:val="42"/>
        </w:rPr>
        <w:t>6. PRIOR APPROVAL REQUIREMENT</w:t>
      </w:r>
      <w:bookmarkEnd w:id="18"/>
    </w:p>
    <w:p w:rsidR="004F55DD" w:rsidRDefault="00FF763C">
      <w:pPr>
        <w:spacing w:before="240" w:line="271" w:lineRule="auto"/>
      </w:pPr>
      <w:bookmarkStart w:id="19" w:name="bm_7_1_basl_approval_process_1"/>
      <w:r>
        <w:rPr>
          <w:b/>
          <w:sz w:val="33"/>
        </w:rPr>
        <w:t xml:space="preserve">6.1 </w:t>
      </w:r>
      <w:r w:rsidR="00EC29D5">
        <w:rPr>
          <w:b/>
          <w:sz w:val="33"/>
        </w:rPr>
        <w:t xml:space="preserve">RAASB/IAASB </w:t>
      </w:r>
      <w:r>
        <w:rPr>
          <w:b/>
          <w:sz w:val="33"/>
        </w:rPr>
        <w:t>Approval Process</w:t>
      </w:r>
      <w:bookmarkEnd w:id="19"/>
    </w:p>
    <w:p w:rsidR="004F55DD" w:rsidRDefault="00000000">
      <w:pPr>
        <w:spacing w:after="210"/>
      </w:pPr>
      <w:r>
        <w:rPr>
          <w:b/>
        </w:rPr>
        <w:t>Who must approve:</w:t>
      </w:r>
      <w:r>
        <w:t xml:space="preserve"> Research Analyst Administration and Supervisory Body (</w:t>
      </w:r>
      <w:r w:rsidR="006B572B">
        <w:t>RAASB</w:t>
      </w:r>
      <w:r>
        <w:t>)</w:t>
      </w:r>
      <w:r w:rsidR="006B572B">
        <w:t xml:space="preserve"> or Investment Adviser Administration and Supervisory Body (AAASB) </w:t>
      </w:r>
    </w:p>
    <w:p w:rsidR="004F55DD" w:rsidRDefault="00000000">
      <w:pPr>
        <w:spacing w:after="210"/>
      </w:pPr>
      <w:r>
        <w:rPr>
          <w:b/>
        </w:rPr>
        <w:t>What requires approval:</w:t>
      </w:r>
    </w:p>
    <w:p w:rsidR="004F55DD" w:rsidRDefault="00000000">
      <w:pPr>
        <w:numPr>
          <w:ilvl w:val="0"/>
          <w:numId w:val="16"/>
        </w:numPr>
      </w:pPr>
      <w:r>
        <w:t>All advertisements promoting RA services</w:t>
      </w:r>
    </w:p>
    <w:p w:rsidR="004F55DD" w:rsidRDefault="00000000">
      <w:pPr>
        <w:numPr>
          <w:ilvl w:val="0"/>
          <w:numId w:val="16"/>
        </w:numPr>
      </w:pPr>
      <w:r>
        <w:t>Marketing materials for new service offerings</w:t>
      </w:r>
    </w:p>
    <w:p w:rsidR="004F55DD" w:rsidRDefault="00000000">
      <w:pPr>
        <w:numPr>
          <w:ilvl w:val="0"/>
          <w:numId w:val="16"/>
        </w:numPr>
      </w:pPr>
      <w:r>
        <w:t>Client testimonial campaigns</w:t>
      </w:r>
    </w:p>
    <w:p w:rsidR="004F55DD" w:rsidRDefault="00000000">
      <w:pPr>
        <w:numPr>
          <w:ilvl w:val="0"/>
          <w:numId w:val="16"/>
        </w:numPr>
      </w:pPr>
      <w:r>
        <w:t>Major revisions to ongoing campaigns</w:t>
      </w:r>
    </w:p>
    <w:p w:rsidR="004F55DD" w:rsidRDefault="00000000">
      <w:pPr>
        <w:spacing w:after="210"/>
      </w:pPr>
      <w:r>
        <w:rPr>
          <w:b/>
        </w:rPr>
        <w:t>What does NOT require approval:</w:t>
      </w:r>
    </w:p>
    <w:p w:rsidR="004F55DD" w:rsidRDefault="00000000">
      <w:pPr>
        <w:numPr>
          <w:ilvl w:val="0"/>
          <w:numId w:val="17"/>
        </w:numPr>
      </w:pPr>
      <w:r>
        <w:t>Pure research reports (unless promotional)</w:t>
      </w:r>
    </w:p>
    <w:p w:rsidR="004F55DD" w:rsidRDefault="00000000">
      <w:pPr>
        <w:numPr>
          <w:ilvl w:val="0"/>
          <w:numId w:val="17"/>
        </w:numPr>
      </w:pPr>
      <w:r>
        <w:t>Educational content without RA branding</w:t>
      </w:r>
    </w:p>
    <w:p w:rsidR="004F55DD" w:rsidRDefault="00000000">
      <w:pPr>
        <w:numPr>
          <w:ilvl w:val="0"/>
          <w:numId w:val="17"/>
        </w:numPr>
      </w:pPr>
      <w:r>
        <w:t>Internal communications</w:t>
      </w:r>
    </w:p>
    <w:p w:rsidR="004F55DD" w:rsidRDefault="00FF763C">
      <w:pPr>
        <w:spacing w:before="240" w:line="271" w:lineRule="auto"/>
      </w:pPr>
      <w:bookmarkStart w:id="20" w:name="bm_7_2_submission_process"/>
      <w:r>
        <w:rPr>
          <w:b/>
          <w:sz w:val="33"/>
        </w:rPr>
        <w:t>6.2 Submission Process</w:t>
      </w:r>
      <w:bookmarkEnd w:id="20"/>
    </w:p>
    <w:p w:rsidR="004F55DD" w:rsidRDefault="00000000">
      <w:pPr>
        <w:spacing w:after="210"/>
      </w:pPr>
      <w:r>
        <w:rPr>
          <w:b/>
        </w:rPr>
        <w:t xml:space="preserve">Submit to </w:t>
      </w:r>
      <w:r w:rsidR="001E1960">
        <w:rPr>
          <w:b/>
        </w:rPr>
        <w:t>RAASB/IAASB</w:t>
      </w:r>
      <w:r>
        <w:rPr>
          <w:b/>
        </w:rPr>
        <w:t xml:space="preserve"> via portal:</w:t>
      </w:r>
    </w:p>
    <w:p w:rsidR="004F55DD" w:rsidRDefault="00000000">
      <w:pPr>
        <w:numPr>
          <w:ilvl w:val="0"/>
          <w:numId w:val="18"/>
        </w:numPr>
      </w:pPr>
      <w:r>
        <w:t>Maximum 3 creative versions per submission</w:t>
      </w:r>
    </w:p>
    <w:p w:rsidR="004F55DD" w:rsidRDefault="00000000">
      <w:pPr>
        <w:numPr>
          <w:ilvl w:val="0"/>
          <w:numId w:val="18"/>
        </w:numPr>
      </w:pPr>
      <w:r>
        <w:t>Formats: PDF, MP4, or image files</w:t>
      </w:r>
    </w:p>
    <w:p w:rsidR="004F55DD" w:rsidRDefault="00000000">
      <w:pPr>
        <w:numPr>
          <w:ilvl w:val="0"/>
          <w:numId w:val="18"/>
        </w:numPr>
      </w:pPr>
      <w:r>
        <w:t>Include: Campaign objectives, target audience, media channels</w:t>
      </w:r>
    </w:p>
    <w:p w:rsidR="004F55DD" w:rsidRDefault="00000000">
      <w:pPr>
        <w:numPr>
          <w:ilvl w:val="0"/>
          <w:numId w:val="18"/>
        </w:numPr>
      </w:pPr>
      <w:r>
        <w:t>Allow 5-7 business days for review</w:t>
      </w:r>
    </w:p>
    <w:p w:rsidR="004F55DD" w:rsidRDefault="00000000">
      <w:pPr>
        <w:spacing w:after="210"/>
      </w:pPr>
      <w:r>
        <w:rPr>
          <w:b/>
        </w:rPr>
        <w:t>Documentation retained:</w:t>
      </w:r>
    </w:p>
    <w:p w:rsidR="004F55DD" w:rsidRDefault="00000000">
      <w:pPr>
        <w:numPr>
          <w:ilvl w:val="0"/>
          <w:numId w:val="19"/>
        </w:numPr>
      </w:pPr>
      <w:r>
        <w:t xml:space="preserve">Approval certificate from </w:t>
      </w:r>
      <w:r w:rsidR="00BA6B43">
        <w:t>RAASB/IAASB</w:t>
      </w:r>
    </w:p>
    <w:p w:rsidR="004F55DD" w:rsidRDefault="00000000">
      <w:pPr>
        <w:numPr>
          <w:ilvl w:val="0"/>
          <w:numId w:val="19"/>
        </w:numPr>
      </w:pPr>
      <w:r>
        <w:t>Copy of submitted creatives</w:t>
      </w:r>
    </w:p>
    <w:p w:rsidR="004F55DD" w:rsidRDefault="00000000">
      <w:pPr>
        <w:numPr>
          <w:ilvl w:val="0"/>
          <w:numId w:val="19"/>
        </w:numPr>
      </w:pPr>
      <w:r>
        <w:t>Approval dates and reference numbers</w:t>
      </w:r>
    </w:p>
    <w:p w:rsidR="004F55DD" w:rsidRDefault="00000000">
      <w:r>
        <w:rPr>
          <w:noProof/>
        </w:rPr>
      </w:r>
    </w:p>
    <w:p w:rsidR="004F55DD" w:rsidRDefault="0037682C">
      <w:pPr>
        <w:spacing w:before="240" w:line="271" w:lineRule="auto"/>
      </w:pPr>
      <w:bookmarkStart w:id="21" w:name="bm_8_record_keeping_requirements"/>
      <w:r>
        <w:rPr>
          <w:b/>
          <w:sz w:val="42"/>
        </w:rPr>
        <w:t>7. RECORD-KEEPING REQUIREMENTS</w:t>
      </w:r>
      <w:bookmarkEnd w:id="21"/>
    </w:p>
    <w:p w:rsidR="004F55DD" w:rsidRDefault="0037682C">
      <w:pPr>
        <w:spacing w:before="240" w:line="271" w:lineRule="auto"/>
      </w:pPr>
      <w:bookmarkStart w:id="22" w:name="bm_8_1_mandatory_retention_1"/>
      <w:r>
        <w:rPr>
          <w:b/>
          <w:sz w:val="33"/>
        </w:rPr>
        <w:t>7.1 Mandatory Retention</w:t>
      </w:r>
      <w:bookmarkEnd w:id="22"/>
    </w:p>
    <w:p w:rsidR="004F55DD" w:rsidRDefault="00000000">
      <w:pPr>
        <w:spacing w:after="210"/>
      </w:pPr>
      <w:r>
        <w:rPr>
          <w:b/>
        </w:rPr>
        <w:t>Retain for 5 years from date of publication:</w:t>
      </w:r>
    </w:p>
    <w:p w:rsidR="004F55DD" w:rsidRDefault="00000000">
      <w:pPr>
        <w:numPr>
          <w:ilvl w:val="0"/>
          <w:numId w:val="20"/>
        </w:numPr>
      </w:pPr>
      <w:r>
        <w:t>Copy of all advertisements (print, digital, audio-visual)</w:t>
      </w:r>
    </w:p>
    <w:p w:rsidR="004F55DD" w:rsidRDefault="00E32780">
      <w:pPr>
        <w:numPr>
          <w:ilvl w:val="0"/>
          <w:numId w:val="20"/>
        </w:numPr>
      </w:pPr>
      <w:r>
        <w:t>RAASB/IAASB approval letters and certificates</w:t>
      </w:r>
    </w:p>
    <w:p w:rsidR="004F55DD" w:rsidRDefault="00000000">
      <w:pPr>
        <w:numPr>
          <w:ilvl w:val="0"/>
          <w:numId w:val="20"/>
        </w:numPr>
      </w:pPr>
      <w:r>
        <w:t>Client consent for testimonials</w:t>
      </w:r>
    </w:p>
    <w:p w:rsidR="004F55DD" w:rsidRDefault="00000000">
      <w:pPr>
        <w:numPr>
          <w:ilvl w:val="0"/>
          <w:numId w:val="20"/>
        </w:numPr>
      </w:pPr>
      <w:r>
        <w:t>Source documentation for claims/statistics</w:t>
      </w:r>
    </w:p>
    <w:p w:rsidR="004F55DD" w:rsidRDefault="00000000">
      <w:pPr>
        <w:numPr>
          <w:ilvl w:val="0"/>
          <w:numId w:val="20"/>
        </w:numPr>
      </w:pPr>
      <w:r>
        <w:t>Media placement records (when posted, where)</w:t>
      </w:r>
    </w:p>
    <w:p w:rsidR="004F55DD" w:rsidRDefault="00000000">
      <w:pPr>
        <w:numPr>
          <w:ilvl w:val="0"/>
          <w:numId w:val="20"/>
        </w:numPr>
      </w:pPr>
      <w:r>
        <w:t>Any complaints or SEBI inquiries related to ads</w:t>
      </w:r>
    </w:p>
    <w:p w:rsidR="004F55DD" w:rsidRDefault="00000000">
      <w:pPr>
        <w:numPr>
          <w:ilvl w:val="0"/>
          <w:numId w:val="20"/>
        </w:numPr>
      </w:pPr>
      <w:r>
        <w:t>Internal approval and compliance sign-offs</w:t>
      </w:r>
    </w:p>
    <w:p w:rsidR="004F55DD" w:rsidRDefault="009B7F5C">
      <w:pPr>
        <w:spacing w:before="240" w:line="271" w:lineRule="auto"/>
      </w:pPr>
      <w:bookmarkStart w:id="23" w:name="bm_8_2_storage_location"/>
      <w:r>
        <w:rPr>
          <w:b/>
          <w:sz w:val="33"/>
        </w:rPr>
        <w:t>7.2 Storage Location</w:t>
      </w:r>
      <w:bookmarkEnd w:id="23"/>
    </w:p>
    <w:p w:rsidR="004F55DD" w:rsidRDefault="00000000">
      <w:pPr>
        <w:spacing w:after="210"/>
      </w:pPr>
      <w:r>
        <w:t xml:space="preserve">Maintain records in </w:t>
      </w:r>
      <w:r w:rsidR="001A3AF8">
        <w:t xml:space="preserve">an </w:t>
      </w:r>
      <w:r>
        <w:t>organized format:</w:t>
      </w:r>
    </w:p>
    <w:p w:rsidR="004F55DD" w:rsidRDefault="00000000">
      <w:pPr>
        <w:numPr>
          <w:ilvl w:val="0"/>
          <w:numId w:val="21"/>
        </w:numPr>
      </w:pPr>
      <w:r>
        <w:rPr>
          <w:b/>
        </w:rPr>
        <w:t>Digital:</w:t>
      </w:r>
      <w:r>
        <w:t xml:space="preserve"> Secure server with backup</w:t>
      </w:r>
    </w:p>
    <w:p w:rsidR="004F55DD" w:rsidRDefault="00000000">
      <w:pPr>
        <w:numPr>
          <w:ilvl w:val="0"/>
          <w:numId w:val="21"/>
        </w:numPr>
      </w:pPr>
      <w:r>
        <w:rPr>
          <w:b/>
        </w:rPr>
        <w:t>Physical:</w:t>
      </w:r>
      <w:r>
        <w:t xml:space="preserve"> Secure filing with </w:t>
      </w:r>
      <w:r w:rsidR="001A3AF8">
        <w:t xml:space="preserve">an </w:t>
      </w:r>
      <w:r>
        <w:t>indexed reference system</w:t>
      </w:r>
    </w:p>
    <w:p w:rsidR="004F55DD" w:rsidRDefault="00000000">
      <w:pPr>
        <w:numPr>
          <w:ilvl w:val="0"/>
          <w:numId w:val="21"/>
        </w:numPr>
      </w:pPr>
      <w:r>
        <w:rPr>
          <w:b/>
        </w:rPr>
        <w:t>Accessibility:</w:t>
      </w:r>
      <w:r>
        <w:t xml:space="preserve"> Retrievable within 48 hours </w:t>
      </w:r>
      <w:r w:rsidR="00594C2D">
        <w:t xml:space="preserve">or </w:t>
      </w:r>
      <w:r w:rsidR="002551FC">
        <w:t xml:space="preserve">as </w:t>
      </w:r>
      <w:r w:rsidR="00594C2D">
        <w:t>early as per</w:t>
      </w:r>
      <w:r>
        <w:t xml:space="preserve"> SEBI requests</w:t>
      </w:r>
    </w:p>
    <w:p w:rsidR="004F55DD" w:rsidRDefault="00000000">
      <w:r>
        <w:rPr>
          <w:noProof/>
        </w:rPr>
      </w:r>
    </w:p>
    <w:p w:rsidR="004F55DD" w:rsidRDefault="00D07FA0">
      <w:pPr>
        <w:spacing w:before="240" w:line="271" w:lineRule="auto"/>
      </w:pPr>
      <w:bookmarkStart w:id="24" w:name="bm_9_research_reports_vs_advertis_edf63c"/>
      <w:r>
        <w:rPr>
          <w:b/>
          <w:sz w:val="42"/>
        </w:rPr>
        <w:t>8. RESEARCH REPORTS VS. ADVERTISEMENTS</w:t>
      </w:r>
      <w:bookmarkEnd w:id="24"/>
    </w:p>
    <w:p w:rsidR="004F55DD" w:rsidRDefault="00D07FA0">
      <w:pPr>
        <w:spacing w:before="240" w:line="271" w:lineRule="auto"/>
      </w:pPr>
      <w:bookmarkStart w:id="25" w:name="bm_9_1_key_clarification_october_2024"/>
      <w:r>
        <w:rPr>
          <w:b/>
          <w:sz w:val="33"/>
        </w:rPr>
        <w:t>8.1 Key Clarification (October 2024)</w:t>
      </w:r>
      <w:bookmarkEnd w:id="25"/>
    </w:p>
    <w:p w:rsidR="004F55DD" w:rsidRDefault="00000000">
      <w:pPr>
        <w:spacing w:after="210"/>
      </w:pPr>
      <w:r>
        <w:rPr>
          <w:b/>
        </w:rPr>
        <w:t>Pure Research Reports = NOT Advertisements</w:t>
      </w:r>
    </w:p>
    <w:p w:rsidR="004F55DD" w:rsidRDefault="00000000">
      <w:pPr>
        <w:spacing w:after="210"/>
      </w:pPr>
      <w:r>
        <w:t xml:space="preserve">Research reports issued by </w:t>
      </w:r>
      <w:r w:rsidR="00F92062" w:rsidRPr="00E9441C">
        <w:rPr>
          <w:b/>
          <w:bCs/>
          <w:color w:val="EE0000"/>
          <w:highlight w:val="yellow"/>
        </w:rPr>
        <w:t>VIPUL KAUSHIK</w:t>
      </w:r>
      <w:r w:rsidRPr="006B7D54">
        <w:rPr>
          <w:color w:val="EE0000"/>
        </w:rPr>
        <w:t xml:space="preserve"> </w:t>
      </w:r>
      <w:r>
        <w:t xml:space="preserve">are </w:t>
      </w:r>
      <w:r>
        <w:rPr>
          <w:b/>
        </w:rPr>
        <w:t>NOT</w:t>
      </w:r>
      <w:r>
        <w:t xml:space="preserve"> subject to </w:t>
      </w:r>
      <w:r w:rsidR="005B4F7A">
        <w:t xml:space="preserve">the </w:t>
      </w:r>
      <w:r>
        <w:t>advertisement code if they:</w:t>
      </w:r>
    </w:p>
    <w:p w:rsidR="004F55DD" w:rsidRDefault="00000000">
      <w:pPr>
        <w:numPr>
          <w:ilvl w:val="0"/>
          <w:numId w:val="22"/>
        </w:numPr>
      </w:pPr>
      <w:r>
        <w:t>Provide factual market analysis and recommendations</w:t>
      </w:r>
    </w:p>
    <w:p w:rsidR="004F55DD" w:rsidRDefault="00000000">
      <w:pPr>
        <w:numPr>
          <w:ilvl w:val="0"/>
          <w:numId w:val="22"/>
        </w:numPr>
      </w:pPr>
      <w:r>
        <w:t>Contain research-based insights</w:t>
      </w:r>
    </w:p>
    <w:p w:rsidR="004F55DD" w:rsidRDefault="00000000">
      <w:pPr>
        <w:numPr>
          <w:ilvl w:val="0"/>
          <w:numId w:val="22"/>
        </w:numPr>
      </w:pPr>
      <w:r>
        <w:t>Do not promote company services</w:t>
      </w:r>
    </w:p>
    <w:p w:rsidR="004F55DD" w:rsidRDefault="00000000">
      <w:pPr>
        <w:numPr>
          <w:ilvl w:val="0"/>
          <w:numId w:val="22"/>
        </w:numPr>
      </w:pPr>
      <w:r>
        <w:t>Are disseminated through standard channels (email, website)</w:t>
      </w:r>
    </w:p>
    <w:p w:rsidR="004F55DD" w:rsidRDefault="00000000">
      <w:pPr>
        <w:spacing w:after="210"/>
      </w:pPr>
      <w:r>
        <w:rPr>
          <w:b/>
        </w:rPr>
        <w:t>Research Reports = Advertisements (if)</w:t>
      </w:r>
    </w:p>
    <w:p w:rsidR="004F55DD" w:rsidRDefault="00000000">
      <w:pPr>
        <w:spacing w:after="210"/>
      </w:pPr>
      <w:r>
        <w:t>A research report becomes an advertisement if:</w:t>
      </w:r>
    </w:p>
    <w:p w:rsidR="004F55DD" w:rsidRDefault="00000000">
      <w:pPr>
        <w:numPr>
          <w:ilvl w:val="0"/>
          <w:numId w:val="23"/>
        </w:numPr>
      </w:pPr>
      <w:r>
        <w:t xml:space="preserve">It explicitly promotes </w:t>
      </w:r>
      <w:r w:rsidR="00F92062" w:rsidRPr="00E9441C">
        <w:rPr>
          <w:b/>
          <w:bCs/>
          <w:color w:val="EE0000"/>
          <w:highlight w:val="yellow"/>
        </w:rPr>
        <w:t>VIPUL KAUSHIK</w:t>
      </w:r>
      <w:r w:rsidRPr="006B7D54">
        <w:rPr>
          <w:color w:val="EE0000"/>
        </w:rPr>
        <w:t xml:space="preserve"> </w:t>
      </w:r>
      <w:r>
        <w:t>services ("Subscribe to our premium research")</w:t>
      </w:r>
    </w:p>
    <w:p w:rsidR="004F55DD" w:rsidRDefault="00000000">
      <w:pPr>
        <w:numPr>
          <w:ilvl w:val="0"/>
          <w:numId w:val="23"/>
        </w:numPr>
      </w:pPr>
      <w:r>
        <w:t xml:space="preserve">It </w:t>
      </w:r>
      <w:r w:rsidR="00D85B9C">
        <w:t>implicitly</w:t>
      </w:r>
      <w:r>
        <w:t xml:space="preserve"> promotes offerings (e.g., strategically placed call-to-action)</w:t>
      </w:r>
    </w:p>
    <w:p w:rsidR="004F55DD" w:rsidRDefault="00000000">
      <w:pPr>
        <w:numPr>
          <w:ilvl w:val="0"/>
          <w:numId w:val="23"/>
        </w:numPr>
      </w:pPr>
      <w:r>
        <w:t>It markets new service capabilities</w:t>
      </w:r>
    </w:p>
    <w:p w:rsidR="004F55DD" w:rsidRDefault="00000000">
      <w:pPr>
        <w:numPr>
          <w:ilvl w:val="0"/>
          <w:numId w:val="23"/>
        </w:numPr>
      </w:pPr>
      <w:r>
        <w:t>It includes marketing copy within research content</w:t>
      </w:r>
    </w:p>
    <w:p w:rsidR="004F55DD" w:rsidRDefault="00B84308">
      <w:pPr>
        <w:spacing w:before="240" w:line="271" w:lineRule="auto"/>
      </w:pPr>
      <w:bookmarkStart w:id="26" w:name="bm_9_2_examples"/>
      <w:r>
        <w:rPr>
          <w:b/>
          <w:sz w:val="33"/>
        </w:rPr>
        <w:t>8.2 Examples</w:t>
      </w:r>
      <w:bookmarkEnd w:id="26"/>
    </w:p>
    <w:p w:rsidR="004F55DD" w:rsidRDefault="00000000">
      <w:pPr>
        <w:spacing w:before="240" w:line="271" w:lineRule="auto"/>
      </w:pPr>
      <w:bookmarkStart w:id="27" w:name="pure_research_no_ad_code_2"/>
      <w:r>
        <w:rPr>
          <w:b/>
          <w:sz w:val="28"/>
        </w:rPr>
        <w:t>Pure Research (NO Ad Code)</w:t>
      </w:r>
      <w:bookmarkEnd w:id="27"/>
    </w:p>
    <w:p w:rsidR="004F55DD" w:rsidRDefault="00000000">
      <w:pPr>
        <w:numPr>
          <w:ilvl w:val="0"/>
          <w:numId w:val="24"/>
        </w:numPr>
      </w:pPr>
      <w:r>
        <w:t>Sector analysis: "Pharma sector poised for growth due to X, Y, Z factors</w:t>
      </w:r>
      <w:r w:rsidR="00AC7D0F">
        <w:t>.</w:t>
      </w:r>
      <w:r>
        <w:t>"</w:t>
      </w:r>
    </w:p>
    <w:p w:rsidR="004F55DD" w:rsidRDefault="00000000">
      <w:pPr>
        <w:numPr>
          <w:ilvl w:val="0"/>
          <w:numId w:val="24"/>
        </w:numPr>
      </w:pPr>
      <w:r>
        <w:t>Company research: "ABC Ltd. offers value at current valuations due to..."</w:t>
      </w:r>
    </w:p>
    <w:p w:rsidR="004F55DD" w:rsidRDefault="00000000">
      <w:pPr>
        <w:numPr>
          <w:ilvl w:val="0"/>
          <w:numId w:val="24"/>
        </w:numPr>
      </w:pPr>
      <w:r>
        <w:t>Market outlook: "Bond yields likely to decline in Q2 2026</w:t>
      </w:r>
      <w:r w:rsidR="00AC7D0F">
        <w:t>.</w:t>
      </w:r>
      <w:r>
        <w:t>"</w:t>
      </w:r>
    </w:p>
    <w:p w:rsidR="004F55DD" w:rsidRDefault="00000000">
      <w:pPr>
        <w:spacing w:before="240" w:line="271" w:lineRule="auto"/>
      </w:pPr>
      <w:bookmarkStart w:id="28" w:name="research_promotion_ad_code_applies_2"/>
      <w:r>
        <w:rPr>
          <w:b/>
          <w:sz w:val="28"/>
        </w:rPr>
        <w:t>Research + Promotion (AD Code applies)</w:t>
      </w:r>
      <w:bookmarkEnd w:id="28"/>
    </w:p>
    <w:p w:rsidR="004F55DD" w:rsidRDefault="00000000">
      <w:pPr>
        <w:numPr>
          <w:ilvl w:val="0"/>
          <w:numId w:val="25"/>
        </w:numPr>
      </w:pPr>
      <w:r>
        <w:t>"Explore our premium research for detailed pharma sector forecasts. [Subscribe Now]"</w:t>
      </w:r>
    </w:p>
    <w:p w:rsidR="004F55DD" w:rsidRDefault="00000000">
      <w:pPr>
        <w:numPr>
          <w:ilvl w:val="0"/>
          <w:numId w:val="25"/>
        </w:numPr>
      </w:pPr>
      <w:r>
        <w:t>"Our research identified XYZ opportunity. Get exclusive access via premium membership."</w:t>
      </w:r>
    </w:p>
    <w:p w:rsidR="004F55DD" w:rsidRDefault="00000000">
      <w:r>
        <w:rPr>
          <w:noProof/>
        </w:rPr>
      </w:r>
    </w:p>
    <w:p w:rsidR="004F55DD" w:rsidRDefault="006C4924">
      <w:pPr>
        <w:spacing w:before="240" w:line="271" w:lineRule="auto"/>
      </w:pPr>
      <w:bookmarkStart w:id="29" w:name="bm_10_compliance_checklist"/>
      <w:r>
        <w:rPr>
          <w:b/>
          <w:sz w:val="42"/>
        </w:rPr>
        <w:t>9. COMPLIANCE CHECKLIST</w:t>
      </w:r>
      <w:bookmarkEnd w:id="29"/>
    </w:p>
    <w:p w:rsidR="004F55DD" w:rsidRDefault="00000000">
      <w:pPr>
        <w:spacing w:after="210"/>
      </w:pPr>
      <w:r>
        <w:rPr>
          <w:b/>
        </w:rPr>
        <w:t>Use this checklist before releasing ANY advertisement:</w:t>
      </w:r>
    </w:p>
    <w:p w:rsidR="004F55DD" w:rsidRDefault="00000000">
      <w:pPr>
        <w:spacing w:before="240" w:line="271" w:lineRule="auto"/>
      </w:pPr>
      <w:bookmarkStart w:id="30" w:name="pre_publication_checklist"/>
      <w:r>
        <w:rPr>
          <w:b/>
          <w:sz w:val="33"/>
        </w:rPr>
        <w:t>Pre-Publication Checklist</w:t>
      </w:r>
      <w:bookmarkEnd w:id="30"/>
    </w:p>
    <w:p w:rsidR="004F55DD" w:rsidRDefault="00000000">
      <w:pPr>
        <w:numPr>
          <w:ilvl w:val="0"/>
          <w:numId w:val="26"/>
        </w:numPr>
      </w:pPr>
      <w:r>
        <w:t>All claims are accurate and verifiable</w:t>
      </w:r>
    </w:p>
    <w:p w:rsidR="004F55DD" w:rsidRDefault="00000000">
      <w:pPr>
        <w:numPr>
          <w:ilvl w:val="0"/>
          <w:numId w:val="26"/>
        </w:numPr>
      </w:pPr>
      <w:r>
        <w:t>Statistical data includes source attribution</w:t>
      </w:r>
    </w:p>
    <w:p w:rsidR="004F55DD" w:rsidRPr="009D7CDF" w:rsidRDefault="00000000">
      <w:pPr>
        <w:numPr>
          <w:ilvl w:val="0"/>
          <w:numId w:val="26"/>
        </w:numPr>
        <w:rPr>
          <w:color w:val="EE0000"/>
        </w:rPr>
      </w:pPr>
      <w:r>
        <w:t xml:space="preserve">RA name clearly stated: </w:t>
      </w:r>
      <w:r w:rsidR="00F92062" w:rsidRPr="00FD452E">
        <w:rPr>
          <w:b/>
          <w:bCs/>
          <w:color w:val="EE0000"/>
          <w:highlight w:val="yellow"/>
        </w:rPr>
        <w:t>VIPUL KAUSHIK</w:t>
      </w:r>
    </w:p>
    <w:p w:rsidR="004F55DD" w:rsidRDefault="00000000">
      <w:pPr>
        <w:numPr>
          <w:ilvl w:val="0"/>
          <w:numId w:val="26"/>
        </w:numPr>
      </w:pPr>
      <w:r>
        <w:t xml:space="preserve">SEBI registration number included: </w:t>
      </w:r>
      <w:r w:rsidR="00F92062" w:rsidRPr="00FD452E">
        <w:rPr>
          <w:b/>
          <w:bCs/>
          <w:color w:val="EE0000"/>
          <w:highlight w:val="yellow"/>
        </w:rPr>
        <w:t>INH000024116</w:t>
      </w:r>
    </w:p>
    <w:p w:rsidR="004F55DD" w:rsidRDefault="00000000">
      <w:pPr>
        <w:numPr>
          <w:ilvl w:val="0"/>
          <w:numId w:val="26"/>
        </w:numPr>
      </w:pPr>
      <w:r>
        <w:t>Mandatory risk warning present and visible</w:t>
      </w:r>
    </w:p>
    <w:p w:rsidR="004F55DD" w:rsidRDefault="00000000">
      <w:pPr>
        <w:numPr>
          <w:ilvl w:val="0"/>
          <w:numId w:val="26"/>
        </w:numPr>
      </w:pPr>
      <w:r>
        <w:t>No prohibited terms used (Best, Guaranteed, etc.)</w:t>
      </w:r>
    </w:p>
    <w:p w:rsidR="004F55DD" w:rsidRDefault="00000000">
      <w:pPr>
        <w:numPr>
          <w:ilvl w:val="0"/>
          <w:numId w:val="26"/>
        </w:numPr>
      </w:pPr>
      <w:r>
        <w:t>No celebrity endorsements or influencer claims</w:t>
      </w:r>
    </w:p>
    <w:p w:rsidR="004F55DD" w:rsidRDefault="00000000">
      <w:pPr>
        <w:numPr>
          <w:ilvl w:val="0"/>
          <w:numId w:val="26"/>
        </w:numPr>
      </w:pPr>
      <w:r>
        <w:t>No SEBI logo or official seals used</w:t>
      </w:r>
    </w:p>
    <w:p w:rsidR="004F55DD" w:rsidRDefault="00000000">
      <w:pPr>
        <w:numPr>
          <w:ilvl w:val="0"/>
          <w:numId w:val="26"/>
        </w:numPr>
      </w:pPr>
      <w:r>
        <w:t>Testimonials have written consent documented</w:t>
      </w:r>
    </w:p>
    <w:p w:rsidR="004F55DD" w:rsidRDefault="00000000">
      <w:pPr>
        <w:numPr>
          <w:ilvl w:val="0"/>
          <w:numId w:val="26"/>
        </w:numPr>
      </w:pPr>
      <w:r>
        <w:t>No past performance claims without caveats</w:t>
      </w:r>
    </w:p>
    <w:p w:rsidR="004F55DD" w:rsidRDefault="00000000">
      <w:pPr>
        <w:numPr>
          <w:ilvl w:val="0"/>
          <w:numId w:val="26"/>
        </w:numPr>
      </w:pPr>
      <w:r>
        <w:t>Links verified and active</w:t>
      </w:r>
    </w:p>
    <w:p w:rsidR="004F55DD" w:rsidRDefault="00000000">
      <w:pPr>
        <w:numPr>
          <w:ilvl w:val="0"/>
          <w:numId w:val="26"/>
        </w:numPr>
      </w:pPr>
      <w:r>
        <w:t xml:space="preserve">Contact information </w:t>
      </w:r>
      <w:r w:rsidR="006354C5">
        <w:t xml:space="preserve">is </w:t>
      </w:r>
      <w:r>
        <w:t>current and accurate</w:t>
      </w:r>
    </w:p>
    <w:p w:rsidR="004F55DD" w:rsidRDefault="00000000">
      <w:pPr>
        <w:numPr>
          <w:ilvl w:val="0"/>
          <w:numId w:val="26"/>
        </w:numPr>
      </w:pPr>
      <w:r>
        <w:t>BASL approval obtained and filed</w:t>
      </w:r>
    </w:p>
    <w:p w:rsidR="004F55DD" w:rsidRDefault="00000000">
      <w:pPr>
        <w:numPr>
          <w:ilvl w:val="0"/>
          <w:numId w:val="26"/>
        </w:numPr>
      </w:pPr>
      <w:r>
        <w:t>Email/phone compliance: opted-in recipients only</w:t>
      </w:r>
    </w:p>
    <w:p w:rsidR="004F55DD" w:rsidRDefault="00000000">
      <w:pPr>
        <w:numPr>
          <w:ilvl w:val="0"/>
          <w:numId w:val="26"/>
        </w:numPr>
      </w:pPr>
      <w:r>
        <w:t>No games, contests, or prize schemes</w:t>
      </w:r>
    </w:p>
    <w:p w:rsidR="004F55DD" w:rsidRDefault="00000000">
      <w:pPr>
        <w:numPr>
          <w:ilvl w:val="0"/>
          <w:numId w:val="26"/>
        </w:numPr>
      </w:pPr>
      <w:r>
        <w:t>Tone is professional and factual, not emotional</w:t>
      </w:r>
    </w:p>
    <w:p w:rsidR="004F55DD" w:rsidRDefault="00000000">
      <w:pPr>
        <w:spacing w:before="240" w:line="271" w:lineRule="auto"/>
      </w:pPr>
      <w:bookmarkStart w:id="31" w:name="post_publication_record_keeping"/>
      <w:r>
        <w:rPr>
          <w:b/>
          <w:sz w:val="33"/>
        </w:rPr>
        <w:t>Post-Publication Record-Keeping</w:t>
      </w:r>
      <w:bookmarkEnd w:id="31"/>
    </w:p>
    <w:p w:rsidR="004F55DD" w:rsidRDefault="00000000">
      <w:pPr>
        <w:numPr>
          <w:ilvl w:val="0"/>
          <w:numId w:val="27"/>
        </w:numPr>
      </w:pPr>
      <w:r>
        <w:t>Advertisement copy saved and dated</w:t>
      </w:r>
    </w:p>
    <w:p w:rsidR="004F55DD" w:rsidRDefault="001F482F">
      <w:pPr>
        <w:numPr>
          <w:ilvl w:val="0"/>
          <w:numId w:val="27"/>
        </w:numPr>
      </w:pPr>
      <w:r>
        <w:t>RAASB/IAASB approval certificate filed</w:t>
      </w:r>
    </w:p>
    <w:p w:rsidR="004F55DD" w:rsidRDefault="00000000">
      <w:pPr>
        <w:numPr>
          <w:ilvl w:val="0"/>
          <w:numId w:val="27"/>
        </w:numPr>
      </w:pPr>
      <w:r>
        <w:t>Media channel/platform documented</w:t>
      </w:r>
    </w:p>
    <w:p w:rsidR="004F55DD" w:rsidRDefault="00000000">
      <w:pPr>
        <w:numPr>
          <w:ilvl w:val="0"/>
          <w:numId w:val="27"/>
        </w:numPr>
      </w:pPr>
      <w:r>
        <w:t>Publication date recorded</w:t>
      </w:r>
    </w:p>
    <w:p w:rsidR="004F55DD" w:rsidRDefault="00000000">
      <w:pPr>
        <w:numPr>
          <w:ilvl w:val="0"/>
          <w:numId w:val="27"/>
        </w:numPr>
      </w:pPr>
      <w:r>
        <w:t>5-year retention period noted</w:t>
      </w:r>
    </w:p>
    <w:p w:rsidR="004F55DD" w:rsidRDefault="00000000">
      <w:pPr>
        <w:numPr>
          <w:ilvl w:val="0"/>
          <w:numId w:val="27"/>
        </w:numPr>
      </w:pPr>
      <w:r>
        <w:t>Backup copy stored separately</w:t>
      </w:r>
    </w:p>
    <w:p w:rsidR="004F55DD" w:rsidRDefault="00000000">
      <w:r>
        <w:rPr>
          <w:noProof/>
        </w:rPr>
      </w:r>
    </w:p>
    <w:p w:rsidR="004F55DD" w:rsidRDefault="00000000">
      <w:pPr>
        <w:spacing w:before="240" w:line="271" w:lineRule="auto"/>
      </w:pPr>
      <w:bookmarkStart w:id="32" w:name="bm_15_references_and_regulatory_c_64ff60"/>
      <w:r>
        <w:rPr>
          <w:b/>
          <w:sz w:val="42"/>
        </w:rPr>
        <w:t>1</w:t>
      </w:r>
      <w:r w:rsidR="00015BBF">
        <w:rPr>
          <w:b/>
          <w:sz w:val="42"/>
        </w:rPr>
        <w:t>0</w:t>
      </w:r>
      <w:r>
        <w:rPr>
          <w:b/>
          <w:sz w:val="42"/>
        </w:rPr>
        <w:t>. REFERENCES AND REGULATORY CITATIONS</w:t>
      </w:r>
      <w:bookmarkEnd w:id="32"/>
    </w:p>
    <w:p w:rsidR="004F55DD" w:rsidRDefault="00000000">
      <w:pPr>
        <w:spacing w:after="210"/>
      </w:pPr>
      <w:r>
        <w:t>[1] SEBI Circular SEBI/HO/MIRSD/MIRSD-PoD-2/P/CIR/2023/51, dated April 5, 2023 - "Advertisement Code for Investment Advisers (IA) and Research Analysts (RA)"</w:t>
      </w:r>
    </w:p>
    <w:p w:rsidR="004F55DD" w:rsidRDefault="00000000">
      <w:pPr>
        <w:spacing w:after="210"/>
      </w:pPr>
      <w:r>
        <w:t>[2] SEBI Circular SEBI/HO/MIRSD/MIRSD-PoD1/P/CIR/2024/146, dated October 24, 2024 - "Clarification with respect to Advertisement Code for Research Analysts (RAs)"</w:t>
      </w:r>
    </w:p>
    <w:p w:rsidR="004F55DD" w:rsidRDefault="00000000">
      <w:pPr>
        <w:spacing w:after="210"/>
      </w:pPr>
      <w:r>
        <w:t>[3] SEBI Master Circular for Research Analysts, dated May 21, 2024 - Section 8.1 (Advertisement Code Requirements)</w:t>
      </w:r>
    </w:p>
    <w:p w:rsidR="004F55DD" w:rsidRDefault="00000000">
      <w:pPr>
        <w:spacing w:after="210"/>
      </w:pPr>
      <w:r>
        <w:t>[4] SEBI (Research Analysts) Regulations, 2014 - Regulation 24(2)</w:t>
      </w:r>
    </w:p>
    <w:p w:rsidR="004F55DD" w:rsidRDefault="00000000">
      <w:pPr>
        <w:spacing w:after="210"/>
      </w:pPr>
      <w:r>
        <w:t>[5] SEBI Act, 1992 - Section 11(1), Chapter IV</w:t>
      </w:r>
    </w:p>
    <w:p w:rsidR="004F55DD" w:rsidRDefault="00000000">
      <w:r>
        <w:rPr>
          <w:noProof/>
        </w:rPr>
      </w:r>
    </w:p>
    <w:p w:rsidR="004F55DD" w:rsidRDefault="00000000">
      <w:pPr>
        <w:spacing w:before="240" w:line="271" w:lineRule="auto"/>
      </w:pPr>
      <w:bookmarkStart w:id="33" w:name="bm_16_glossary"/>
      <w:r>
        <w:rPr>
          <w:b/>
          <w:sz w:val="42"/>
        </w:rPr>
        <w:t>1</w:t>
      </w:r>
      <w:r w:rsidR="00896DB8">
        <w:rPr>
          <w:b/>
          <w:sz w:val="42"/>
        </w:rPr>
        <w:t>1</w:t>
      </w:r>
      <w:r>
        <w:rPr>
          <w:b/>
          <w:sz w:val="42"/>
        </w:rPr>
        <w:t>. GLOSSARY</w:t>
      </w:r>
      <w:bookmarkEnd w:id="33"/>
    </w:p>
    <w:p w:rsidR="004F55DD" w:rsidRDefault="00000000">
      <w:pPr>
        <w:spacing w:after="210"/>
      </w:pPr>
      <w:r>
        <w:rPr>
          <w:b/>
        </w:rPr>
        <w:t>Advertisement:</w:t>
      </w:r>
      <w:r>
        <w:t xml:space="preserve"> Any communication that may influence </w:t>
      </w:r>
      <w:r w:rsidR="004E474C">
        <w:t xml:space="preserve">the </w:t>
      </w:r>
      <w:r>
        <w:t>investment decisions of investors/prospective investors</w:t>
      </w:r>
    </w:p>
    <w:p w:rsidR="004F55DD" w:rsidRDefault="00000000">
      <w:pPr>
        <w:spacing w:after="210"/>
      </w:pPr>
      <w:r>
        <w:rPr>
          <w:b/>
        </w:rPr>
        <w:t>BASL:</w:t>
      </w:r>
      <w:r>
        <w:t xml:space="preserve"> Research Analyst Administration and Supervisory Body (SEBI-registered body overseeing RAs)</w:t>
      </w:r>
    </w:p>
    <w:p w:rsidR="004F55DD" w:rsidRDefault="00000000">
      <w:pPr>
        <w:spacing w:after="210"/>
      </w:pPr>
      <w:r>
        <w:rPr>
          <w:b/>
        </w:rPr>
        <w:t>Factual Award:</w:t>
      </w:r>
      <w:r>
        <w:t xml:space="preserve"> Recognition from </w:t>
      </w:r>
      <w:r w:rsidR="00411C5E">
        <w:t xml:space="preserve">a </w:t>
      </w:r>
      <w:r>
        <w:t>credible organization with verifiable evidence</w:t>
      </w:r>
    </w:p>
    <w:p w:rsidR="004F55DD" w:rsidRDefault="00000000">
      <w:pPr>
        <w:spacing w:after="210"/>
      </w:pPr>
      <w:r>
        <w:rPr>
          <w:b/>
        </w:rPr>
        <w:t>Implied Promotion:</w:t>
      </w:r>
      <w:r>
        <w:t xml:space="preserve"> Indirect marketing through testimonials, case studies, or strategic placement</w:t>
      </w:r>
    </w:p>
    <w:p w:rsidR="004F55DD" w:rsidRDefault="00000000">
      <w:pPr>
        <w:spacing w:after="210"/>
      </w:pPr>
      <w:r>
        <w:rPr>
          <w:b/>
        </w:rPr>
        <w:t>Mandatory Disclosure:</w:t>
      </w:r>
      <w:r>
        <w:t xml:space="preserve"> Required information in every advertisement (RA name, SEBI registration, risk warning)</w:t>
      </w:r>
    </w:p>
    <w:p w:rsidR="004F55DD" w:rsidRDefault="00000000">
      <w:pPr>
        <w:spacing w:after="210"/>
      </w:pPr>
      <w:r>
        <w:rPr>
          <w:b/>
        </w:rPr>
        <w:t>Prospective Investor:</w:t>
      </w:r>
      <w:r>
        <w:t xml:space="preserve"> Individual considering securities investment</w:t>
      </w:r>
    </w:p>
    <w:p w:rsidR="004F55DD" w:rsidRDefault="00000000">
      <w:pPr>
        <w:spacing w:after="210"/>
      </w:pPr>
      <w:r>
        <w:rPr>
          <w:b/>
        </w:rPr>
        <w:t>Superlatives:</w:t>
      </w:r>
      <w:r>
        <w:t xml:space="preserve"> Terms like "best," "top-rated," "superior" without factual substantiation</w:t>
      </w:r>
    </w:p>
    <w:p w:rsidR="004F55DD" w:rsidRDefault="00000000">
      <w:pPr>
        <w:spacing w:after="210"/>
      </w:pPr>
      <w:r>
        <w:rPr>
          <w:b/>
        </w:rPr>
        <w:t>Testimonial:</w:t>
      </w:r>
      <w:r>
        <w:t xml:space="preserve"> Statement from client about experience with RA's services</w:t>
      </w:r>
    </w:p>
    <w:p w:rsidR="004F55DD" w:rsidRDefault="00000000">
      <w:r>
        <w:rPr>
          <w:noProof/>
        </w:rPr>
      </w:r>
    </w:p>
    <w:p w:rsidR="004F55DD" w:rsidRDefault="004F55DD"/>
    <w:p w:rsidR="004F55DD" w:rsidRDefault="00000000">
      <w:pPr>
        <w:spacing w:after="210"/>
      </w:pPr>
      <w:r>
        <w:rPr>
          <w:b/>
        </w:rPr>
        <w:t xml:space="preserve">This policy ensures </w:t>
      </w:r>
      <w:r w:rsidR="006C70D3" w:rsidRPr="00A14682">
        <w:rPr>
          <w:b/>
          <w:color w:val="EE0000"/>
          <w:highlight w:val="yellow"/>
        </w:rPr>
        <w:t>KRISHNA MURTI</w:t>
      </w:r>
      <w:r w:rsidRPr="008133D9">
        <w:rPr>
          <w:b/>
          <w:color w:val="EE0000"/>
        </w:rPr>
        <w:t xml:space="preserve"> </w:t>
      </w:r>
      <w:r>
        <w:rPr>
          <w:b/>
        </w:rPr>
        <w:t>maintains full regulatory compliance while conducting transparent, ethical marketing of research analyst services. All staff must acknowledge receipt and understanding of this policy.</w:t>
      </w:r>
    </w:p>
    <w:p w:rsidR="004F55DD" w:rsidRDefault="00000000">
      <w:r>
        <w:rPr>
          <w:noProof/>
        </w:rPr>
      </w:r>
    </w:p>
    <w:p w:rsidR="004F55DD" w:rsidRDefault="00000000">
      <w:pPr>
        <w:spacing w:after="210"/>
      </w:pPr>
      <w:r>
        <w:rPr>
          <w:i/>
        </w:rPr>
        <w:t>For questions or clarifications regarding this policy, contact the Compliance Officer</w:t>
      </w:r>
      <w:r w:rsidR="00A84539">
        <w:rPr>
          <w:i/>
        </w:rPr>
        <w:t xml:space="preserve">: </w:t>
      </w:r>
      <w:r w:rsidR="00A84539" w:rsidRPr="00A14682">
        <w:rPr>
          <w:b/>
          <w:bCs/>
          <w:i/>
          <w:color w:val="EE0000"/>
          <w:highlight w:val="yellow"/>
        </w:rPr>
        <w:t>KRISHNA MURTI</w:t>
      </w:r>
      <w:r>
        <w:rPr>
          <w:i/>
        </w:rPr>
        <w:t xml:space="preserve"> at </w:t>
      </w:r>
      <w:r w:rsidR="008578EA" w:rsidRPr="00BB616C">
        <w:rPr>
          <w:b/>
          <w:bCs/>
          <w:i/>
        </w:rPr>
        <w:t>Website/Trade Name</w:t>
      </w:r>
      <w:r w:rsidR="008578EA">
        <w:rPr>
          <w:i/>
        </w:rPr>
        <w:t xml:space="preserve">: </w:t>
      </w:r>
      <w:r w:rsidR="00AD4F8E" w:rsidRPr="00A14682">
        <w:rPr>
          <w:b/>
          <w:bCs/>
          <w:i/>
          <w:color w:val="EE0000"/>
          <w:highlight w:val="yellow"/>
        </w:rPr>
        <w:t>www.vipultheresearchanalyst.com</w:t>
      </w:r>
    </w:p>
    <w:sectPr w:rsidR="004F55DD">
      <w:headerReference w:type="default" r:id="rId7"/>
      <w:footerReference w:type="default" r:id="rId8"/>
      <w:pgSz w:w="12240" w:h="15840"/>
      <w:pgMar w:top="1415" w:right="1775" w:bottom="1415" w:left="177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B019A" w:rsidRDefault="004B019A" w:rsidP="00EE1EE7">
      <w:pPr>
        <w:spacing w:after="0" w:line="240" w:lineRule="auto"/>
      </w:pPr>
      <w:r>
        <w:separator/>
      </w:r>
    </w:p>
  </w:endnote>
  <w:endnote w:type="continuationSeparator" w:id="0">
    <w:p w:rsidR="004B019A" w:rsidRDefault="004B019A" w:rsidP="00EE1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E1EE7" w:rsidRPr="00EE1EE7" w:rsidRDefault="00EE1EE7" w:rsidP="00EE1EE7">
    <w:pPr>
      <w:pStyle w:val="Footer"/>
      <w:jc w:val="center"/>
      <w:rPr>
        <w:b/>
        <w:bCs/>
        <w:color w:val="4472C4" w:themeColor="accent1"/>
        <w:lang w:val="en-IN"/>
      </w:rPr>
    </w:pPr>
    <w:r w:rsidRPr="00EE1EE7">
      <w:rPr>
        <w:b/>
        <w:bCs/>
        <w:color w:val="4472C4" w:themeColor="accent1"/>
        <w:lang w:val="en-IN"/>
      </w:rPr>
      <w:t>Address: Flat No 110, Plot No 31, Suruchi Apartment, Sector-10, Dwarka, New Delhi - 110075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B019A" w:rsidRDefault="004B019A" w:rsidP="00EE1EE7">
      <w:pPr>
        <w:spacing w:after="0" w:line="240" w:lineRule="auto"/>
      </w:pPr>
      <w:r>
        <w:separator/>
      </w:r>
    </w:p>
  </w:footnote>
  <w:footnote w:type="continuationSeparator" w:id="0">
    <w:p w:rsidR="004B019A" w:rsidRDefault="004B019A" w:rsidP="00EE1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E1EE7" w:rsidRPr="00EE1EE7" w:rsidRDefault="00EE1EE7" w:rsidP="00EE1EE7">
    <w:pPr>
      <w:pStyle w:val="Header"/>
      <w:jc w:val="center"/>
      <w:rPr>
        <w:b/>
        <w:bCs/>
      </w:rPr>
    </w:pPr>
    <w:r w:rsidRPr="00EE1EE7">
      <w:rPr>
        <w:b/>
        <w:bCs/>
        <w:lang w:val="en-GB"/>
      </w:rPr>
      <w:t xml:space="preserve">VIPUL KAUSHIK: </w:t>
    </w:r>
    <w:r w:rsidRPr="00EE1EE7">
      <w:rPr>
        <w:b/>
        <w:bCs/>
      </w:rPr>
      <w:t xml:space="preserve">INH000024116 (Research Analyst) </w:t>
    </w:r>
    <w:r w:rsidRPr="00EE1EE7">
      <w:rPr>
        <w:b/>
        <w:bCs/>
      </w:rPr>
      <w:br/>
    </w:r>
    <w:r w:rsidRPr="00EE1EE7">
      <w:rPr>
        <w:rFonts w:ascii="Segoe UI Emoji" w:hAnsi="Segoe UI Emoji" w:cs="Segoe UI Emoji"/>
        <w:b/>
        <w:bCs/>
        <w:lang w:val="en-GB"/>
      </w:rPr>
      <w:t>✅</w:t>
    </w:r>
    <w:r w:rsidRPr="00EE1EE7">
      <w:rPr>
        <w:b/>
        <w:bCs/>
      </w:rPr>
      <w:t>BSE Enlistment No.: 6861</w:t>
    </w:r>
  </w:p>
  <w:p w:rsidR="00EE1EE7" w:rsidRPr="00EE1EE7" w:rsidRDefault="00EE1EE7">
    <w:pPr>
      <w:pStyle w:val="Header"/>
      <w:rPr>
        <w:b/>
        <w:bCs/>
      </w:rPr>
    </w:pPr>
    <w:r w:rsidRPr="00EE1EE7">
      <w:rPr>
        <w:b/>
        <w:bCs/>
      </w:rPr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F207E"/>
    <w:multiLevelType w:val="hybridMultilevel"/>
    <w:tmpl w:val="90AA4DF0"/>
    <w:lvl w:ilvl="0" w:tplc="53FA1FB4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B87C207A">
      <w:numFmt w:val="decimal"/>
      <w:lvlText w:val=""/>
      <w:lvlJc w:val="left"/>
    </w:lvl>
    <w:lvl w:ilvl="2" w:tplc="69543F2A">
      <w:numFmt w:val="decimal"/>
      <w:lvlText w:val=""/>
      <w:lvlJc w:val="left"/>
    </w:lvl>
    <w:lvl w:ilvl="3" w:tplc="BC98C7C6">
      <w:numFmt w:val="decimal"/>
      <w:lvlText w:val=""/>
      <w:lvlJc w:val="left"/>
    </w:lvl>
    <w:lvl w:ilvl="4" w:tplc="8D14E0D2">
      <w:numFmt w:val="decimal"/>
      <w:lvlText w:val=""/>
      <w:lvlJc w:val="left"/>
    </w:lvl>
    <w:lvl w:ilvl="5" w:tplc="7054E282">
      <w:numFmt w:val="decimal"/>
      <w:lvlText w:val=""/>
      <w:lvlJc w:val="left"/>
    </w:lvl>
    <w:lvl w:ilvl="6" w:tplc="477CDA56">
      <w:numFmt w:val="decimal"/>
      <w:lvlText w:val=""/>
      <w:lvlJc w:val="left"/>
    </w:lvl>
    <w:lvl w:ilvl="7" w:tplc="CCC07508">
      <w:numFmt w:val="decimal"/>
      <w:lvlText w:val=""/>
      <w:lvlJc w:val="left"/>
    </w:lvl>
    <w:lvl w:ilvl="8" w:tplc="23FE3F86">
      <w:numFmt w:val="decimal"/>
      <w:lvlText w:val=""/>
      <w:lvlJc w:val="left"/>
    </w:lvl>
  </w:abstractNum>
  <w:abstractNum w:abstractNumId="1" w15:restartNumberingAfterBreak="0">
    <w:nsid w:val="08F5568E"/>
    <w:multiLevelType w:val="hybridMultilevel"/>
    <w:tmpl w:val="ABCAF8D4"/>
    <w:lvl w:ilvl="0" w:tplc="7492823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D72EA568">
      <w:numFmt w:val="decimal"/>
      <w:lvlText w:val=""/>
      <w:lvlJc w:val="left"/>
    </w:lvl>
    <w:lvl w:ilvl="2" w:tplc="2020B5F0">
      <w:numFmt w:val="decimal"/>
      <w:lvlText w:val=""/>
      <w:lvlJc w:val="left"/>
    </w:lvl>
    <w:lvl w:ilvl="3" w:tplc="550E9216">
      <w:numFmt w:val="decimal"/>
      <w:lvlText w:val=""/>
      <w:lvlJc w:val="left"/>
    </w:lvl>
    <w:lvl w:ilvl="4" w:tplc="D286047E">
      <w:numFmt w:val="decimal"/>
      <w:lvlText w:val=""/>
      <w:lvlJc w:val="left"/>
    </w:lvl>
    <w:lvl w:ilvl="5" w:tplc="9F364DC4">
      <w:numFmt w:val="decimal"/>
      <w:lvlText w:val=""/>
      <w:lvlJc w:val="left"/>
    </w:lvl>
    <w:lvl w:ilvl="6" w:tplc="E69C7E0E">
      <w:numFmt w:val="decimal"/>
      <w:lvlText w:val=""/>
      <w:lvlJc w:val="left"/>
    </w:lvl>
    <w:lvl w:ilvl="7" w:tplc="52E46858">
      <w:numFmt w:val="decimal"/>
      <w:lvlText w:val=""/>
      <w:lvlJc w:val="left"/>
    </w:lvl>
    <w:lvl w:ilvl="8" w:tplc="802CA1D6">
      <w:numFmt w:val="decimal"/>
      <w:lvlText w:val=""/>
      <w:lvlJc w:val="left"/>
    </w:lvl>
  </w:abstractNum>
  <w:abstractNum w:abstractNumId="2" w15:restartNumberingAfterBreak="0">
    <w:nsid w:val="114D625E"/>
    <w:multiLevelType w:val="hybridMultilevel"/>
    <w:tmpl w:val="04628F58"/>
    <w:lvl w:ilvl="0" w:tplc="AD00555E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671E6994">
      <w:numFmt w:val="decimal"/>
      <w:lvlText w:val=""/>
      <w:lvlJc w:val="left"/>
    </w:lvl>
    <w:lvl w:ilvl="2" w:tplc="F3221F6C">
      <w:numFmt w:val="decimal"/>
      <w:lvlText w:val=""/>
      <w:lvlJc w:val="left"/>
    </w:lvl>
    <w:lvl w:ilvl="3" w:tplc="B386A11C">
      <w:numFmt w:val="decimal"/>
      <w:lvlText w:val=""/>
      <w:lvlJc w:val="left"/>
    </w:lvl>
    <w:lvl w:ilvl="4" w:tplc="54BC444C">
      <w:numFmt w:val="decimal"/>
      <w:lvlText w:val=""/>
      <w:lvlJc w:val="left"/>
    </w:lvl>
    <w:lvl w:ilvl="5" w:tplc="855A6392">
      <w:numFmt w:val="decimal"/>
      <w:lvlText w:val=""/>
      <w:lvlJc w:val="left"/>
    </w:lvl>
    <w:lvl w:ilvl="6" w:tplc="4184DCAE">
      <w:numFmt w:val="decimal"/>
      <w:lvlText w:val=""/>
      <w:lvlJc w:val="left"/>
    </w:lvl>
    <w:lvl w:ilvl="7" w:tplc="A7B8B196">
      <w:numFmt w:val="decimal"/>
      <w:lvlText w:val=""/>
      <w:lvlJc w:val="left"/>
    </w:lvl>
    <w:lvl w:ilvl="8" w:tplc="4A643D42">
      <w:numFmt w:val="decimal"/>
      <w:lvlText w:val=""/>
      <w:lvlJc w:val="left"/>
    </w:lvl>
  </w:abstractNum>
  <w:abstractNum w:abstractNumId="3" w15:restartNumberingAfterBreak="0">
    <w:nsid w:val="181F1EE9"/>
    <w:multiLevelType w:val="hybridMultilevel"/>
    <w:tmpl w:val="29029ED6"/>
    <w:lvl w:ilvl="0" w:tplc="FCA60A82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A270215A">
      <w:numFmt w:val="decimal"/>
      <w:lvlText w:val=""/>
      <w:lvlJc w:val="left"/>
    </w:lvl>
    <w:lvl w:ilvl="2" w:tplc="007E5B3C">
      <w:numFmt w:val="decimal"/>
      <w:lvlText w:val=""/>
      <w:lvlJc w:val="left"/>
    </w:lvl>
    <w:lvl w:ilvl="3" w:tplc="6C78BC06">
      <w:numFmt w:val="decimal"/>
      <w:lvlText w:val=""/>
      <w:lvlJc w:val="left"/>
    </w:lvl>
    <w:lvl w:ilvl="4" w:tplc="AC3E4022">
      <w:numFmt w:val="decimal"/>
      <w:lvlText w:val=""/>
      <w:lvlJc w:val="left"/>
    </w:lvl>
    <w:lvl w:ilvl="5" w:tplc="ADFACF0A">
      <w:numFmt w:val="decimal"/>
      <w:lvlText w:val=""/>
      <w:lvlJc w:val="left"/>
    </w:lvl>
    <w:lvl w:ilvl="6" w:tplc="3B5A37FA">
      <w:numFmt w:val="decimal"/>
      <w:lvlText w:val=""/>
      <w:lvlJc w:val="left"/>
    </w:lvl>
    <w:lvl w:ilvl="7" w:tplc="F1D2BFB2">
      <w:numFmt w:val="decimal"/>
      <w:lvlText w:val=""/>
      <w:lvlJc w:val="left"/>
    </w:lvl>
    <w:lvl w:ilvl="8" w:tplc="B4C2FA20">
      <w:numFmt w:val="decimal"/>
      <w:lvlText w:val=""/>
      <w:lvlJc w:val="left"/>
    </w:lvl>
  </w:abstractNum>
  <w:abstractNum w:abstractNumId="4" w15:restartNumberingAfterBreak="0">
    <w:nsid w:val="1A2C4A6F"/>
    <w:multiLevelType w:val="hybridMultilevel"/>
    <w:tmpl w:val="7F3CBF14"/>
    <w:lvl w:ilvl="0" w:tplc="DDB4EDE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3ABE16F4">
      <w:numFmt w:val="decimal"/>
      <w:lvlText w:val=""/>
      <w:lvlJc w:val="left"/>
    </w:lvl>
    <w:lvl w:ilvl="2" w:tplc="F424C658">
      <w:numFmt w:val="decimal"/>
      <w:lvlText w:val=""/>
      <w:lvlJc w:val="left"/>
    </w:lvl>
    <w:lvl w:ilvl="3" w:tplc="CD8E519E">
      <w:numFmt w:val="decimal"/>
      <w:lvlText w:val=""/>
      <w:lvlJc w:val="left"/>
    </w:lvl>
    <w:lvl w:ilvl="4" w:tplc="7DC679D0">
      <w:numFmt w:val="decimal"/>
      <w:lvlText w:val=""/>
      <w:lvlJc w:val="left"/>
    </w:lvl>
    <w:lvl w:ilvl="5" w:tplc="C3681862">
      <w:numFmt w:val="decimal"/>
      <w:lvlText w:val=""/>
      <w:lvlJc w:val="left"/>
    </w:lvl>
    <w:lvl w:ilvl="6" w:tplc="CB0627E6">
      <w:numFmt w:val="decimal"/>
      <w:lvlText w:val=""/>
      <w:lvlJc w:val="left"/>
    </w:lvl>
    <w:lvl w:ilvl="7" w:tplc="1CF8A832">
      <w:numFmt w:val="decimal"/>
      <w:lvlText w:val=""/>
      <w:lvlJc w:val="left"/>
    </w:lvl>
    <w:lvl w:ilvl="8" w:tplc="12F22FCC">
      <w:numFmt w:val="decimal"/>
      <w:lvlText w:val=""/>
      <w:lvlJc w:val="left"/>
    </w:lvl>
  </w:abstractNum>
  <w:abstractNum w:abstractNumId="5" w15:restartNumberingAfterBreak="0">
    <w:nsid w:val="1AF02EEB"/>
    <w:multiLevelType w:val="hybridMultilevel"/>
    <w:tmpl w:val="6D7A684A"/>
    <w:lvl w:ilvl="0" w:tplc="64F0AA7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F1CEFCC4">
      <w:numFmt w:val="decimal"/>
      <w:lvlText w:val=""/>
      <w:lvlJc w:val="left"/>
    </w:lvl>
    <w:lvl w:ilvl="2" w:tplc="7868C268">
      <w:numFmt w:val="decimal"/>
      <w:lvlText w:val=""/>
      <w:lvlJc w:val="left"/>
    </w:lvl>
    <w:lvl w:ilvl="3" w:tplc="883CFFD8">
      <w:numFmt w:val="decimal"/>
      <w:lvlText w:val=""/>
      <w:lvlJc w:val="left"/>
    </w:lvl>
    <w:lvl w:ilvl="4" w:tplc="8CD2C6C2">
      <w:numFmt w:val="decimal"/>
      <w:lvlText w:val=""/>
      <w:lvlJc w:val="left"/>
    </w:lvl>
    <w:lvl w:ilvl="5" w:tplc="AEEE9458">
      <w:numFmt w:val="decimal"/>
      <w:lvlText w:val=""/>
      <w:lvlJc w:val="left"/>
    </w:lvl>
    <w:lvl w:ilvl="6" w:tplc="72FC9930">
      <w:numFmt w:val="decimal"/>
      <w:lvlText w:val=""/>
      <w:lvlJc w:val="left"/>
    </w:lvl>
    <w:lvl w:ilvl="7" w:tplc="74EA9DAA">
      <w:numFmt w:val="decimal"/>
      <w:lvlText w:val=""/>
      <w:lvlJc w:val="left"/>
    </w:lvl>
    <w:lvl w:ilvl="8" w:tplc="02DE70C2">
      <w:numFmt w:val="decimal"/>
      <w:lvlText w:val=""/>
      <w:lvlJc w:val="left"/>
    </w:lvl>
  </w:abstractNum>
  <w:abstractNum w:abstractNumId="6" w15:restartNumberingAfterBreak="0">
    <w:nsid w:val="1C5226F9"/>
    <w:multiLevelType w:val="hybridMultilevel"/>
    <w:tmpl w:val="A69E71C0"/>
    <w:lvl w:ilvl="0" w:tplc="53240D74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5F0E08D4">
      <w:numFmt w:val="decimal"/>
      <w:lvlText w:val=""/>
      <w:lvlJc w:val="left"/>
    </w:lvl>
    <w:lvl w:ilvl="2" w:tplc="FBF6BABA">
      <w:numFmt w:val="decimal"/>
      <w:lvlText w:val=""/>
      <w:lvlJc w:val="left"/>
    </w:lvl>
    <w:lvl w:ilvl="3" w:tplc="1A2A267A">
      <w:numFmt w:val="decimal"/>
      <w:lvlText w:val=""/>
      <w:lvlJc w:val="left"/>
    </w:lvl>
    <w:lvl w:ilvl="4" w:tplc="9940C7C6">
      <w:numFmt w:val="decimal"/>
      <w:lvlText w:val=""/>
      <w:lvlJc w:val="left"/>
    </w:lvl>
    <w:lvl w:ilvl="5" w:tplc="AB185012">
      <w:numFmt w:val="decimal"/>
      <w:lvlText w:val=""/>
      <w:lvlJc w:val="left"/>
    </w:lvl>
    <w:lvl w:ilvl="6" w:tplc="57F0ECE0">
      <w:numFmt w:val="decimal"/>
      <w:lvlText w:val=""/>
      <w:lvlJc w:val="left"/>
    </w:lvl>
    <w:lvl w:ilvl="7" w:tplc="EAF42E50">
      <w:numFmt w:val="decimal"/>
      <w:lvlText w:val=""/>
      <w:lvlJc w:val="left"/>
    </w:lvl>
    <w:lvl w:ilvl="8" w:tplc="11148C92">
      <w:numFmt w:val="decimal"/>
      <w:lvlText w:val=""/>
      <w:lvlJc w:val="left"/>
    </w:lvl>
  </w:abstractNum>
  <w:abstractNum w:abstractNumId="7" w15:restartNumberingAfterBreak="0">
    <w:nsid w:val="2086702B"/>
    <w:multiLevelType w:val="hybridMultilevel"/>
    <w:tmpl w:val="DD4098C8"/>
    <w:lvl w:ilvl="0" w:tplc="C8A877FE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B85AD628">
      <w:numFmt w:val="decimal"/>
      <w:lvlText w:val=""/>
      <w:lvlJc w:val="left"/>
    </w:lvl>
    <w:lvl w:ilvl="2" w:tplc="32F66AB8">
      <w:numFmt w:val="decimal"/>
      <w:lvlText w:val=""/>
      <w:lvlJc w:val="left"/>
    </w:lvl>
    <w:lvl w:ilvl="3" w:tplc="AAD09612">
      <w:numFmt w:val="decimal"/>
      <w:lvlText w:val=""/>
      <w:lvlJc w:val="left"/>
    </w:lvl>
    <w:lvl w:ilvl="4" w:tplc="B17C747E">
      <w:numFmt w:val="decimal"/>
      <w:lvlText w:val=""/>
      <w:lvlJc w:val="left"/>
    </w:lvl>
    <w:lvl w:ilvl="5" w:tplc="7F06A5E4">
      <w:numFmt w:val="decimal"/>
      <w:lvlText w:val=""/>
      <w:lvlJc w:val="left"/>
    </w:lvl>
    <w:lvl w:ilvl="6" w:tplc="C4FC7E5C">
      <w:numFmt w:val="decimal"/>
      <w:lvlText w:val=""/>
      <w:lvlJc w:val="left"/>
    </w:lvl>
    <w:lvl w:ilvl="7" w:tplc="0D92087C">
      <w:numFmt w:val="decimal"/>
      <w:lvlText w:val=""/>
      <w:lvlJc w:val="left"/>
    </w:lvl>
    <w:lvl w:ilvl="8" w:tplc="F3B4C5B0">
      <w:numFmt w:val="decimal"/>
      <w:lvlText w:val=""/>
      <w:lvlJc w:val="left"/>
    </w:lvl>
  </w:abstractNum>
  <w:abstractNum w:abstractNumId="8" w15:restartNumberingAfterBreak="0">
    <w:nsid w:val="23DC5CA3"/>
    <w:multiLevelType w:val="hybridMultilevel"/>
    <w:tmpl w:val="4962CADC"/>
    <w:lvl w:ilvl="0" w:tplc="DF7A0002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C7520F98">
      <w:numFmt w:val="decimal"/>
      <w:lvlText w:val=""/>
      <w:lvlJc w:val="left"/>
    </w:lvl>
    <w:lvl w:ilvl="2" w:tplc="84C05D84">
      <w:numFmt w:val="decimal"/>
      <w:lvlText w:val=""/>
      <w:lvlJc w:val="left"/>
    </w:lvl>
    <w:lvl w:ilvl="3" w:tplc="2A4275C6">
      <w:numFmt w:val="decimal"/>
      <w:lvlText w:val=""/>
      <w:lvlJc w:val="left"/>
    </w:lvl>
    <w:lvl w:ilvl="4" w:tplc="9A5C4394">
      <w:numFmt w:val="decimal"/>
      <w:lvlText w:val=""/>
      <w:lvlJc w:val="left"/>
    </w:lvl>
    <w:lvl w:ilvl="5" w:tplc="D9064244">
      <w:numFmt w:val="decimal"/>
      <w:lvlText w:val=""/>
      <w:lvlJc w:val="left"/>
    </w:lvl>
    <w:lvl w:ilvl="6" w:tplc="79AA0F38">
      <w:numFmt w:val="decimal"/>
      <w:lvlText w:val=""/>
      <w:lvlJc w:val="left"/>
    </w:lvl>
    <w:lvl w:ilvl="7" w:tplc="3BB637B0">
      <w:numFmt w:val="decimal"/>
      <w:lvlText w:val=""/>
      <w:lvlJc w:val="left"/>
    </w:lvl>
    <w:lvl w:ilvl="8" w:tplc="CE482830">
      <w:numFmt w:val="decimal"/>
      <w:lvlText w:val=""/>
      <w:lvlJc w:val="left"/>
    </w:lvl>
  </w:abstractNum>
  <w:abstractNum w:abstractNumId="9" w15:restartNumberingAfterBreak="0">
    <w:nsid w:val="2EB05905"/>
    <w:multiLevelType w:val="hybridMultilevel"/>
    <w:tmpl w:val="9A1A4150"/>
    <w:lvl w:ilvl="0" w:tplc="1FBE18B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9B4AFAE2">
      <w:numFmt w:val="decimal"/>
      <w:lvlText w:val=""/>
      <w:lvlJc w:val="left"/>
    </w:lvl>
    <w:lvl w:ilvl="2" w:tplc="73121B56">
      <w:numFmt w:val="decimal"/>
      <w:lvlText w:val=""/>
      <w:lvlJc w:val="left"/>
    </w:lvl>
    <w:lvl w:ilvl="3" w:tplc="10280DFA">
      <w:numFmt w:val="decimal"/>
      <w:lvlText w:val=""/>
      <w:lvlJc w:val="left"/>
    </w:lvl>
    <w:lvl w:ilvl="4" w:tplc="945E7242">
      <w:numFmt w:val="decimal"/>
      <w:lvlText w:val=""/>
      <w:lvlJc w:val="left"/>
    </w:lvl>
    <w:lvl w:ilvl="5" w:tplc="D018AEB8">
      <w:numFmt w:val="decimal"/>
      <w:lvlText w:val=""/>
      <w:lvlJc w:val="left"/>
    </w:lvl>
    <w:lvl w:ilvl="6" w:tplc="5F4C7818">
      <w:numFmt w:val="decimal"/>
      <w:lvlText w:val=""/>
      <w:lvlJc w:val="left"/>
    </w:lvl>
    <w:lvl w:ilvl="7" w:tplc="B224A154">
      <w:numFmt w:val="decimal"/>
      <w:lvlText w:val=""/>
      <w:lvlJc w:val="left"/>
    </w:lvl>
    <w:lvl w:ilvl="8" w:tplc="9D8A68C2">
      <w:numFmt w:val="decimal"/>
      <w:lvlText w:val=""/>
      <w:lvlJc w:val="left"/>
    </w:lvl>
  </w:abstractNum>
  <w:abstractNum w:abstractNumId="10" w15:restartNumberingAfterBreak="0">
    <w:nsid w:val="30A141C1"/>
    <w:multiLevelType w:val="hybridMultilevel"/>
    <w:tmpl w:val="7A5ED7EC"/>
    <w:lvl w:ilvl="0" w:tplc="F6FA799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D80A8DFC">
      <w:numFmt w:val="decimal"/>
      <w:lvlText w:val=""/>
      <w:lvlJc w:val="left"/>
    </w:lvl>
    <w:lvl w:ilvl="2" w:tplc="68086C7A">
      <w:numFmt w:val="decimal"/>
      <w:lvlText w:val=""/>
      <w:lvlJc w:val="left"/>
    </w:lvl>
    <w:lvl w:ilvl="3" w:tplc="0AE6819A">
      <w:numFmt w:val="decimal"/>
      <w:lvlText w:val=""/>
      <w:lvlJc w:val="left"/>
    </w:lvl>
    <w:lvl w:ilvl="4" w:tplc="87D207DA">
      <w:numFmt w:val="decimal"/>
      <w:lvlText w:val=""/>
      <w:lvlJc w:val="left"/>
    </w:lvl>
    <w:lvl w:ilvl="5" w:tplc="B4B2B518">
      <w:numFmt w:val="decimal"/>
      <w:lvlText w:val=""/>
      <w:lvlJc w:val="left"/>
    </w:lvl>
    <w:lvl w:ilvl="6" w:tplc="E2D82A6A">
      <w:numFmt w:val="decimal"/>
      <w:lvlText w:val=""/>
      <w:lvlJc w:val="left"/>
    </w:lvl>
    <w:lvl w:ilvl="7" w:tplc="6802946A">
      <w:numFmt w:val="decimal"/>
      <w:lvlText w:val=""/>
      <w:lvlJc w:val="left"/>
    </w:lvl>
    <w:lvl w:ilvl="8" w:tplc="1FC6514C">
      <w:numFmt w:val="decimal"/>
      <w:lvlText w:val=""/>
      <w:lvlJc w:val="left"/>
    </w:lvl>
  </w:abstractNum>
  <w:abstractNum w:abstractNumId="11" w15:restartNumberingAfterBreak="0">
    <w:nsid w:val="3A7557AD"/>
    <w:multiLevelType w:val="hybridMultilevel"/>
    <w:tmpl w:val="9C9E0986"/>
    <w:lvl w:ilvl="0" w:tplc="DD04A2FC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2E7CB3AE">
      <w:numFmt w:val="decimal"/>
      <w:lvlText w:val=""/>
      <w:lvlJc w:val="left"/>
    </w:lvl>
    <w:lvl w:ilvl="2" w:tplc="8FE0E638">
      <w:numFmt w:val="decimal"/>
      <w:lvlText w:val=""/>
      <w:lvlJc w:val="left"/>
    </w:lvl>
    <w:lvl w:ilvl="3" w:tplc="830A7AEC">
      <w:numFmt w:val="decimal"/>
      <w:lvlText w:val=""/>
      <w:lvlJc w:val="left"/>
    </w:lvl>
    <w:lvl w:ilvl="4" w:tplc="2D5EC56C">
      <w:numFmt w:val="decimal"/>
      <w:lvlText w:val=""/>
      <w:lvlJc w:val="left"/>
    </w:lvl>
    <w:lvl w:ilvl="5" w:tplc="33C8F592">
      <w:numFmt w:val="decimal"/>
      <w:lvlText w:val=""/>
      <w:lvlJc w:val="left"/>
    </w:lvl>
    <w:lvl w:ilvl="6" w:tplc="6C765D48">
      <w:numFmt w:val="decimal"/>
      <w:lvlText w:val=""/>
      <w:lvlJc w:val="left"/>
    </w:lvl>
    <w:lvl w:ilvl="7" w:tplc="2668B378">
      <w:numFmt w:val="decimal"/>
      <w:lvlText w:val=""/>
      <w:lvlJc w:val="left"/>
    </w:lvl>
    <w:lvl w:ilvl="8" w:tplc="8E9EDCDC">
      <w:numFmt w:val="decimal"/>
      <w:lvlText w:val=""/>
      <w:lvlJc w:val="left"/>
    </w:lvl>
  </w:abstractNum>
  <w:abstractNum w:abstractNumId="12" w15:restartNumberingAfterBreak="0">
    <w:nsid w:val="3E562EF6"/>
    <w:multiLevelType w:val="hybridMultilevel"/>
    <w:tmpl w:val="B6BA7092"/>
    <w:lvl w:ilvl="0" w:tplc="05BAEC2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FD5C560E">
      <w:numFmt w:val="decimal"/>
      <w:lvlText w:val=""/>
      <w:lvlJc w:val="left"/>
    </w:lvl>
    <w:lvl w:ilvl="2" w:tplc="D76AA5D6">
      <w:numFmt w:val="decimal"/>
      <w:lvlText w:val=""/>
      <w:lvlJc w:val="left"/>
    </w:lvl>
    <w:lvl w:ilvl="3" w:tplc="7AF23D16">
      <w:numFmt w:val="decimal"/>
      <w:lvlText w:val=""/>
      <w:lvlJc w:val="left"/>
    </w:lvl>
    <w:lvl w:ilvl="4" w:tplc="CB88B0DE">
      <w:numFmt w:val="decimal"/>
      <w:lvlText w:val=""/>
      <w:lvlJc w:val="left"/>
    </w:lvl>
    <w:lvl w:ilvl="5" w:tplc="B7469A46">
      <w:numFmt w:val="decimal"/>
      <w:lvlText w:val=""/>
      <w:lvlJc w:val="left"/>
    </w:lvl>
    <w:lvl w:ilvl="6" w:tplc="1D9679B4">
      <w:numFmt w:val="decimal"/>
      <w:lvlText w:val=""/>
      <w:lvlJc w:val="left"/>
    </w:lvl>
    <w:lvl w:ilvl="7" w:tplc="75165BDE">
      <w:numFmt w:val="decimal"/>
      <w:lvlText w:val=""/>
      <w:lvlJc w:val="left"/>
    </w:lvl>
    <w:lvl w:ilvl="8" w:tplc="E97E3790">
      <w:numFmt w:val="decimal"/>
      <w:lvlText w:val=""/>
      <w:lvlJc w:val="left"/>
    </w:lvl>
  </w:abstractNum>
  <w:abstractNum w:abstractNumId="13" w15:restartNumberingAfterBreak="0">
    <w:nsid w:val="49090FF9"/>
    <w:multiLevelType w:val="hybridMultilevel"/>
    <w:tmpl w:val="C9A8B744"/>
    <w:lvl w:ilvl="0" w:tplc="58809CBE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BADE6F84">
      <w:numFmt w:val="decimal"/>
      <w:lvlText w:val=""/>
      <w:lvlJc w:val="left"/>
    </w:lvl>
    <w:lvl w:ilvl="2" w:tplc="AC9A3AB4">
      <w:numFmt w:val="decimal"/>
      <w:lvlText w:val=""/>
      <w:lvlJc w:val="left"/>
    </w:lvl>
    <w:lvl w:ilvl="3" w:tplc="603682D8">
      <w:numFmt w:val="decimal"/>
      <w:lvlText w:val=""/>
      <w:lvlJc w:val="left"/>
    </w:lvl>
    <w:lvl w:ilvl="4" w:tplc="3E84DC3E">
      <w:numFmt w:val="decimal"/>
      <w:lvlText w:val=""/>
      <w:lvlJc w:val="left"/>
    </w:lvl>
    <w:lvl w:ilvl="5" w:tplc="B6D0D88E">
      <w:numFmt w:val="decimal"/>
      <w:lvlText w:val=""/>
      <w:lvlJc w:val="left"/>
    </w:lvl>
    <w:lvl w:ilvl="6" w:tplc="63E6DEDE">
      <w:numFmt w:val="decimal"/>
      <w:lvlText w:val=""/>
      <w:lvlJc w:val="left"/>
    </w:lvl>
    <w:lvl w:ilvl="7" w:tplc="8578F262">
      <w:numFmt w:val="decimal"/>
      <w:lvlText w:val=""/>
      <w:lvlJc w:val="left"/>
    </w:lvl>
    <w:lvl w:ilvl="8" w:tplc="51AEF846">
      <w:numFmt w:val="decimal"/>
      <w:lvlText w:val=""/>
      <w:lvlJc w:val="left"/>
    </w:lvl>
  </w:abstractNum>
  <w:abstractNum w:abstractNumId="14" w15:restartNumberingAfterBreak="0">
    <w:nsid w:val="49E17FFC"/>
    <w:multiLevelType w:val="hybridMultilevel"/>
    <w:tmpl w:val="51521BF6"/>
    <w:lvl w:ilvl="0" w:tplc="06F8C19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2C14627A">
      <w:numFmt w:val="decimal"/>
      <w:lvlText w:val=""/>
      <w:lvlJc w:val="left"/>
    </w:lvl>
    <w:lvl w:ilvl="2" w:tplc="4DCCD8A6">
      <w:numFmt w:val="decimal"/>
      <w:lvlText w:val=""/>
      <w:lvlJc w:val="left"/>
    </w:lvl>
    <w:lvl w:ilvl="3" w:tplc="EB444EF6">
      <w:numFmt w:val="decimal"/>
      <w:lvlText w:val=""/>
      <w:lvlJc w:val="left"/>
    </w:lvl>
    <w:lvl w:ilvl="4" w:tplc="C7382CD2">
      <w:numFmt w:val="decimal"/>
      <w:lvlText w:val=""/>
      <w:lvlJc w:val="left"/>
    </w:lvl>
    <w:lvl w:ilvl="5" w:tplc="D59C4A0A">
      <w:numFmt w:val="decimal"/>
      <w:lvlText w:val=""/>
      <w:lvlJc w:val="left"/>
    </w:lvl>
    <w:lvl w:ilvl="6" w:tplc="D592E0F0">
      <w:numFmt w:val="decimal"/>
      <w:lvlText w:val=""/>
      <w:lvlJc w:val="left"/>
    </w:lvl>
    <w:lvl w:ilvl="7" w:tplc="DA30E6D0">
      <w:numFmt w:val="decimal"/>
      <w:lvlText w:val=""/>
      <w:lvlJc w:val="left"/>
    </w:lvl>
    <w:lvl w:ilvl="8" w:tplc="5B4A788C">
      <w:numFmt w:val="decimal"/>
      <w:lvlText w:val=""/>
      <w:lvlJc w:val="left"/>
    </w:lvl>
  </w:abstractNum>
  <w:abstractNum w:abstractNumId="15" w15:restartNumberingAfterBreak="0">
    <w:nsid w:val="4BD4360C"/>
    <w:multiLevelType w:val="hybridMultilevel"/>
    <w:tmpl w:val="3FD05904"/>
    <w:lvl w:ilvl="0" w:tplc="5C768B74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568229EA">
      <w:numFmt w:val="decimal"/>
      <w:lvlText w:val=""/>
      <w:lvlJc w:val="left"/>
    </w:lvl>
    <w:lvl w:ilvl="2" w:tplc="60A40EBA">
      <w:numFmt w:val="decimal"/>
      <w:lvlText w:val=""/>
      <w:lvlJc w:val="left"/>
    </w:lvl>
    <w:lvl w:ilvl="3" w:tplc="782C9F1E">
      <w:numFmt w:val="decimal"/>
      <w:lvlText w:val=""/>
      <w:lvlJc w:val="left"/>
    </w:lvl>
    <w:lvl w:ilvl="4" w:tplc="E2265514">
      <w:numFmt w:val="decimal"/>
      <w:lvlText w:val=""/>
      <w:lvlJc w:val="left"/>
    </w:lvl>
    <w:lvl w:ilvl="5" w:tplc="348E7D80">
      <w:numFmt w:val="decimal"/>
      <w:lvlText w:val=""/>
      <w:lvlJc w:val="left"/>
    </w:lvl>
    <w:lvl w:ilvl="6" w:tplc="2CD2FB20">
      <w:numFmt w:val="decimal"/>
      <w:lvlText w:val=""/>
      <w:lvlJc w:val="left"/>
    </w:lvl>
    <w:lvl w:ilvl="7" w:tplc="ACACD98C">
      <w:numFmt w:val="decimal"/>
      <w:lvlText w:val=""/>
      <w:lvlJc w:val="left"/>
    </w:lvl>
    <w:lvl w:ilvl="8" w:tplc="7A465F2A">
      <w:numFmt w:val="decimal"/>
      <w:lvlText w:val=""/>
      <w:lvlJc w:val="left"/>
    </w:lvl>
  </w:abstractNum>
  <w:abstractNum w:abstractNumId="16" w15:restartNumberingAfterBreak="0">
    <w:nsid w:val="4BF24722"/>
    <w:multiLevelType w:val="hybridMultilevel"/>
    <w:tmpl w:val="52D2C808"/>
    <w:lvl w:ilvl="0" w:tplc="798EB31A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8D84AA22">
      <w:numFmt w:val="decimal"/>
      <w:lvlText w:val=""/>
      <w:lvlJc w:val="left"/>
    </w:lvl>
    <w:lvl w:ilvl="2" w:tplc="590A5326">
      <w:numFmt w:val="decimal"/>
      <w:lvlText w:val=""/>
      <w:lvlJc w:val="left"/>
    </w:lvl>
    <w:lvl w:ilvl="3" w:tplc="4950EBD0">
      <w:numFmt w:val="decimal"/>
      <w:lvlText w:val=""/>
      <w:lvlJc w:val="left"/>
    </w:lvl>
    <w:lvl w:ilvl="4" w:tplc="4002EE68">
      <w:numFmt w:val="decimal"/>
      <w:lvlText w:val=""/>
      <w:lvlJc w:val="left"/>
    </w:lvl>
    <w:lvl w:ilvl="5" w:tplc="ADFAFF12">
      <w:numFmt w:val="decimal"/>
      <w:lvlText w:val=""/>
      <w:lvlJc w:val="left"/>
    </w:lvl>
    <w:lvl w:ilvl="6" w:tplc="099AA3C0">
      <w:numFmt w:val="decimal"/>
      <w:lvlText w:val=""/>
      <w:lvlJc w:val="left"/>
    </w:lvl>
    <w:lvl w:ilvl="7" w:tplc="836AF5A4">
      <w:numFmt w:val="decimal"/>
      <w:lvlText w:val=""/>
      <w:lvlJc w:val="left"/>
    </w:lvl>
    <w:lvl w:ilvl="8" w:tplc="26A4BBE4">
      <w:numFmt w:val="decimal"/>
      <w:lvlText w:val=""/>
      <w:lvlJc w:val="left"/>
    </w:lvl>
  </w:abstractNum>
  <w:abstractNum w:abstractNumId="17" w15:restartNumberingAfterBreak="0">
    <w:nsid w:val="4FA368C2"/>
    <w:multiLevelType w:val="hybridMultilevel"/>
    <w:tmpl w:val="4BDCB940"/>
    <w:lvl w:ilvl="0" w:tplc="5F90ABBE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4268DF2A">
      <w:numFmt w:val="decimal"/>
      <w:lvlText w:val=""/>
      <w:lvlJc w:val="left"/>
    </w:lvl>
    <w:lvl w:ilvl="2" w:tplc="CD9A2E04">
      <w:numFmt w:val="decimal"/>
      <w:lvlText w:val=""/>
      <w:lvlJc w:val="left"/>
    </w:lvl>
    <w:lvl w:ilvl="3" w:tplc="A25AE406">
      <w:numFmt w:val="decimal"/>
      <w:lvlText w:val=""/>
      <w:lvlJc w:val="left"/>
    </w:lvl>
    <w:lvl w:ilvl="4" w:tplc="770EDE0E">
      <w:numFmt w:val="decimal"/>
      <w:lvlText w:val=""/>
      <w:lvlJc w:val="left"/>
    </w:lvl>
    <w:lvl w:ilvl="5" w:tplc="64E291AA">
      <w:numFmt w:val="decimal"/>
      <w:lvlText w:val=""/>
      <w:lvlJc w:val="left"/>
    </w:lvl>
    <w:lvl w:ilvl="6" w:tplc="9672132E">
      <w:numFmt w:val="decimal"/>
      <w:lvlText w:val=""/>
      <w:lvlJc w:val="left"/>
    </w:lvl>
    <w:lvl w:ilvl="7" w:tplc="3CD2D0BC">
      <w:numFmt w:val="decimal"/>
      <w:lvlText w:val=""/>
      <w:lvlJc w:val="left"/>
    </w:lvl>
    <w:lvl w:ilvl="8" w:tplc="47004E8A">
      <w:numFmt w:val="decimal"/>
      <w:lvlText w:val=""/>
      <w:lvlJc w:val="left"/>
    </w:lvl>
  </w:abstractNum>
  <w:abstractNum w:abstractNumId="18" w15:restartNumberingAfterBreak="0">
    <w:nsid w:val="50C14F2E"/>
    <w:multiLevelType w:val="hybridMultilevel"/>
    <w:tmpl w:val="98F099B6"/>
    <w:lvl w:ilvl="0" w:tplc="73ACFAC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3A8A2890">
      <w:numFmt w:val="decimal"/>
      <w:lvlText w:val=""/>
      <w:lvlJc w:val="left"/>
    </w:lvl>
    <w:lvl w:ilvl="2" w:tplc="AA3E7E18">
      <w:numFmt w:val="decimal"/>
      <w:lvlText w:val=""/>
      <w:lvlJc w:val="left"/>
    </w:lvl>
    <w:lvl w:ilvl="3" w:tplc="F586DE62">
      <w:numFmt w:val="decimal"/>
      <w:lvlText w:val=""/>
      <w:lvlJc w:val="left"/>
    </w:lvl>
    <w:lvl w:ilvl="4" w:tplc="F0F46C5E">
      <w:numFmt w:val="decimal"/>
      <w:lvlText w:val=""/>
      <w:lvlJc w:val="left"/>
    </w:lvl>
    <w:lvl w:ilvl="5" w:tplc="DA28E7E6">
      <w:numFmt w:val="decimal"/>
      <w:lvlText w:val=""/>
      <w:lvlJc w:val="left"/>
    </w:lvl>
    <w:lvl w:ilvl="6" w:tplc="01C2D032">
      <w:numFmt w:val="decimal"/>
      <w:lvlText w:val=""/>
      <w:lvlJc w:val="left"/>
    </w:lvl>
    <w:lvl w:ilvl="7" w:tplc="AB043B0A">
      <w:numFmt w:val="decimal"/>
      <w:lvlText w:val=""/>
      <w:lvlJc w:val="left"/>
    </w:lvl>
    <w:lvl w:ilvl="8" w:tplc="39942DF2">
      <w:numFmt w:val="decimal"/>
      <w:lvlText w:val=""/>
      <w:lvlJc w:val="left"/>
    </w:lvl>
  </w:abstractNum>
  <w:abstractNum w:abstractNumId="19" w15:restartNumberingAfterBreak="0">
    <w:nsid w:val="51A45432"/>
    <w:multiLevelType w:val="hybridMultilevel"/>
    <w:tmpl w:val="74848ED4"/>
    <w:lvl w:ilvl="0" w:tplc="F236A2CC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FB220CFC">
      <w:numFmt w:val="decimal"/>
      <w:lvlText w:val=""/>
      <w:lvlJc w:val="left"/>
    </w:lvl>
    <w:lvl w:ilvl="2" w:tplc="70E8EE8E">
      <w:numFmt w:val="decimal"/>
      <w:lvlText w:val=""/>
      <w:lvlJc w:val="left"/>
    </w:lvl>
    <w:lvl w:ilvl="3" w:tplc="46AA37A4">
      <w:numFmt w:val="decimal"/>
      <w:lvlText w:val=""/>
      <w:lvlJc w:val="left"/>
    </w:lvl>
    <w:lvl w:ilvl="4" w:tplc="10641F36">
      <w:numFmt w:val="decimal"/>
      <w:lvlText w:val=""/>
      <w:lvlJc w:val="left"/>
    </w:lvl>
    <w:lvl w:ilvl="5" w:tplc="A1941406">
      <w:numFmt w:val="decimal"/>
      <w:lvlText w:val=""/>
      <w:lvlJc w:val="left"/>
    </w:lvl>
    <w:lvl w:ilvl="6" w:tplc="7E225780">
      <w:numFmt w:val="decimal"/>
      <w:lvlText w:val=""/>
      <w:lvlJc w:val="left"/>
    </w:lvl>
    <w:lvl w:ilvl="7" w:tplc="223CCE7C">
      <w:numFmt w:val="decimal"/>
      <w:lvlText w:val=""/>
      <w:lvlJc w:val="left"/>
    </w:lvl>
    <w:lvl w:ilvl="8" w:tplc="E9D8A6D2">
      <w:numFmt w:val="decimal"/>
      <w:lvlText w:val=""/>
      <w:lvlJc w:val="left"/>
    </w:lvl>
  </w:abstractNum>
  <w:abstractNum w:abstractNumId="20" w15:restartNumberingAfterBreak="0">
    <w:nsid w:val="52595EB5"/>
    <w:multiLevelType w:val="hybridMultilevel"/>
    <w:tmpl w:val="21562286"/>
    <w:lvl w:ilvl="0" w:tplc="DBE0B05C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6BF28806">
      <w:numFmt w:val="decimal"/>
      <w:lvlText w:val=""/>
      <w:lvlJc w:val="left"/>
    </w:lvl>
    <w:lvl w:ilvl="2" w:tplc="C5CA5564">
      <w:numFmt w:val="decimal"/>
      <w:lvlText w:val=""/>
      <w:lvlJc w:val="left"/>
    </w:lvl>
    <w:lvl w:ilvl="3" w:tplc="4D1E0A32">
      <w:numFmt w:val="decimal"/>
      <w:lvlText w:val=""/>
      <w:lvlJc w:val="left"/>
    </w:lvl>
    <w:lvl w:ilvl="4" w:tplc="92D2242A">
      <w:numFmt w:val="decimal"/>
      <w:lvlText w:val=""/>
      <w:lvlJc w:val="left"/>
    </w:lvl>
    <w:lvl w:ilvl="5" w:tplc="CECACB7E">
      <w:numFmt w:val="decimal"/>
      <w:lvlText w:val=""/>
      <w:lvlJc w:val="left"/>
    </w:lvl>
    <w:lvl w:ilvl="6" w:tplc="4FD2B97A">
      <w:numFmt w:val="decimal"/>
      <w:lvlText w:val=""/>
      <w:lvlJc w:val="left"/>
    </w:lvl>
    <w:lvl w:ilvl="7" w:tplc="ECC86586">
      <w:numFmt w:val="decimal"/>
      <w:lvlText w:val=""/>
      <w:lvlJc w:val="left"/>
    </w:lvl>
    <w:lvl w:ilvl="8" w:tplc="29505F08">
      <w:numFmt w:val="decimal"/>
      <w:lvlText w:val=""/>
      <w:lvlJc w:val="left"/>
    </w:lvl>
  </w:abstractNum>
  <w:abstractNum w:abstractNumId="21" w15:restartNumberingAfterBreak="0">
    <w:nsid w:val="5F254B4E"/>
    <w:multiLevelType w:val="hybridMultilevel"/>
    <w:tmpl w:val="46DE40A0"/>
    <w:lvl w:ilvl="0" w:tplc="9ABA6A5C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B964B0F0">
      <w:numFmt w:val="decimal"/>
      <w:lvlText w:val=""/>
      <w:lvlJc w:val="left"/>
    </w:lvl>
    <w:lvl w:ilvl="2" w:tplc="5FC6CCC4">
      <w:numFmt w:val="decimal"/>
      <w:lvlText w:val=""/>
      <w:lvlJc w:val="left"/>
    </w:lvl>
    <w:lvl w:ilvl="3" w:tplc="15BC26E6">
      <w:numFmt w:val="decimal"/>
      <w:lvlText w:val=""/>
      <w:lvlJc w:val="left"/>
    </w:lvl>
    <w:lvl w:ilvl="4" w:tplc="D3725954">
      <w:numFmt w:val="decimal"/>
      <w:lvlText w:val=""/>
      <w:lvlJc w:val="left"/>
    </w:lvl>
    <w:lvl w:ilvl="5" w:tplc="7172AC6A">
      <w:numFmt w:val="decimal"/>
      <w:lvlText w:val=""/>
      <w:lvlJc w:val="left"/>
    </w:lvl>
    <w:lvl w:ilvl="6" w:tplc="E1BA48C2">
      <w:numFmt w:val="decimal"/>
      <w:lvlText w:val=""/>
      <w:lvlJc w:val="left"/>
    </w:lvl>
    <w:lvl w:ilvl="7" w:tplc="B620931C">
      <w:numFmt w:val="decimal"/>
      <w:lvlText w:val=""/>
      <w:lvlJc w:val="left"/>
    </w:lvl>
    <w:lvl w:ilvl="8" w:tplc="2BDC1462">
      <w:numFmt w:val="decimal"/>
      <w:lvlText w:val=""/>
      <w:lvlJc w:val="left"/>
    </w:lvl>
  </w:abstractNum>
  <w:abstractNum w:abstractNumId="22" w15:restartNumberingAfterBreak="0">
    <w:nsid w:val="5FEA6352"/>
    <w:multiLevelType w:val="hybridMultilevel"/>
    <w:tmpl w:val="FB7083E0"/>
    <w:lvl w:ilvl="0" w:tplc="C77C8042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F034BD88">
      <w:numFmt w:val="decimal"/>
      <w:lvlText w:val=""/>
      <w:lvlJc w:val="left"/>
    </w:lvl>
    <w:lvl w:ilvl="2" w:tplc="801ACBAE">
      <w:numFmt w:val="decimal"/>
      <w:lvlText w:val=""/>
      <w:lvlJc w:val="left"/>
    </w:lvl>
    <w:lvl w:ilvl="3" w:tplc="75DE6864">
      <w:numFmt w:val="decimal"/>
      <w:lvlText w:val=""/>
      <w:lvlJc w:val="left"/>
    </w:lvl>
    <w:lvl w:ilvl="4" w:tplc="36C6A1BE">
      <w:numFmt w:val="decimal"/>
      <w:lvlText w:val=""/>
      <w:lvlJc w:val="left"/>
    </w:lvl>
    <w:lvl w:ilvl="5" w:tplc="8D4AF004">
      <w:numFmt w:val="decimal"/>
      <w:lvlText w:val=""/>
      <w:lvlJc w:val="left"/>
    </w:lvl>
    <w:lvl w:ilvl="6" w:tplc="87A2BF0C">
      <w:numFmt w:val="decimal"/>
      <w:lvlText w:val=""/>
      <w:lvlJc w:val="left"/>
    </w:lvl>
    <w:lvl w:ilvl="7" w:tplc="D78EFE80">
      <w:numFmt w:val="decimal"/>
      <w:lvlText w:val=""/>
      <w:lvlJc w:val="left"/>
    </w:lvl>
    <w:lvl w:ilvl="8" w:tplc="1E96C350">
      <w:numFmt w:val="decimal"/>
      <w:lvlText w:val=""/>
      <w:lvlJc w:val="left"/>
    </w:lvl>
  </w:abstractNum>
  <w:abstractNum w:abstractNumId="23" w15:restartNumberingAfterBreak="0">
    <w:nsid w:val="62290283"/>
    <w:multiLevelType w:val="hybridMultilevel"/>
    <w:tmpl w:val="34FCFD5C"/>
    <w:lvl w:ilvl="0" w:tplc="6C0C68F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20907576">
      <w:numFmt w:val="decimal"/>
      <w:lvlText w:val=""/>
      <w:lvlJc w:val="left"/>
    </w:lvl>
    <w:lvl w:ilvl="2" w:tplc="A252A298">
      <w:numFmt w:val="decimal"/>
      <w:lvlText w:val=""/>
      <w:lvlJc w:val="left"/>
    </w:lvl>
    <w:lvl w:ilvl="3" w:tplc="4D589FEC">
      <w:numFmt w:val="decimal"/>
      <w:lvlText w:val=""/>
      <w:lvlJc w:val="left"/>
    </w:lvl>
    <w:lvl w:ilvl="4" w:tplc="B06A4AA0">
      <w:numFmt w:val="decimal"/>
      <w:lvlText w:val=""/>
      <w:lvlJc w:val="left"/>
    </w:lvl>
    <w:lvl w:ilvl="5" w:tplc="71625756">
      <w:numFmt w:val="decimal"/>
      <w:lvlText w:val=""/>
      <w:lvlJc w:val="left"/>
    </w:lvl>
    <w:lvl w:ilvl="6" w:tplc="F5A0BF0A">
      <w:numFmt w:val="decimal"/>
      <w:lvlText w:val=""/>
      <w:lvlJc w:val="left"/>
    </w:lvl>
    <w:lvl w:ilvl="7" w:tplc="5C4E91CE">
      <w:numFmt w:val="decimal"/>
      <w:lvlText w:val=""/>
      <w:lvlJc w:val="left"/>
    </w:lvl>
    <w:lvl w:ilvl="8" w:tplc="3924772C">
      <w:numFmt w:val="decimal"/>
      <w:lvlText w:val=""/>
      <w:lvlJc w:val="left"/>
    </w:lvl>
  </w:abstractNum>
  <w:abstractNum w:abstractNumId="24" w15:restartNumberingAfterBreak="0">
    <w:nsid w:val="6C3330F4"/>
    <w:multiLevelType w:val="hybridMultilevel"/>
    <w:tmpl w:val="5C325C7C"/>
    <w:lvl w:ilvl="0" w:tplc="79C0521A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10E6966C">
      <w:numFmt w:val="decimal"/>
      <w:lvlText w:val=""/>
      <w:lvlJc w:val="left"/>
    </w:lvl>
    <w:lvl w:ilvl="2" w:tplc="56FEE2CC">
      <w:numFmt w:val="decimal"/>
      <w:lvlText w:val=""/>
      <w:lvlJc w:val="left"/>
    </w:lvl>
    <w:lvl w:ilvl="3" w:tplc="5D447044">
      <w:numFmt w:val="decimal"/>
      <w:lvlText w:val=""/>
      <w:lvlJc w:val="left"/>
    </w:lvl>
    <w:lvl w:ilvl="4" w:tplc="3DFE991A">
      <w:numFmt w:val="decimal"/>
      <w:lvlText w:val=""/>
      <w:lvlJc w:val="left"/>
    </w:lvl>
    <w:lvl w:ilvl="5" w:tplc="E6C004CA">
      <w:numFmt w:val="decimal"/>
      <w:lvlText w:val=""/>
      <w:lvlJc w:val="left"/>
    </w:lvl>
    <w:lvl w:ilvl="6" w:tplc="03F4FBAE">
      <w:numFmt w:val="decimal"/>
      <w:lvlText w:val=""/>
      <w:lvlJc w:val="left"/>
    </w:lvl>
    <w:lvl w:ilvl="7" w:tplc="04D47AD4">
      <w:numFmt w:val="decimal"/>
      <w:lvlText w:val=""/>
      <w:lvlJc w:val="left"/>
    </w:lvl>
    <w:lvl w:ilvl="8" w:tplc="89FC0992">
      <w:numFmt w:val="decimal"/>
      <w:lvlText w:val=""/>
      <w:lvlJc w:val="left"/>
    </w:lvl>
  </w:abstractNum>
  <w:abstractNum w:abstractNumId="25" w15:restartNumberingAfterBreak="0">
    <w:nsid w:val="6ECD0ABD"/>
    <w:multiLevelType w:val="hybridMultilevel"/>
    <w:tmpl w:val="51EC1C74"/>
    <w:lvl w:ilvl="0" w:tplc="F6B4EA4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47FAC714">
      <w:numFmt w:val="decimal"/>
      <w:lvlText w:val=""/>
      <w:lvlJc w:val="left"/>
    </w:lvl>
    <w:lvl w:ilvl="2" w:tplc="F0BACFCE">
      <w:numFmt w:val="decimal"/>
      <w:lvlText w:val=""/>
      <w:lvlJc w:val="left"/>
    </w:lvl>
    <w:lvl w:ilvl="3" w:tplc="B0B6C6F8">
      <w:numFmt w:val="decimal"/>
      <w:lvlText w:val=""/>
      <w:lvlJc w:val="left"/>
    </w:lvl>
    <w:lvl w:ilvl="4" w:tplc="9AC4DBF8">
      <w:numFmt w:val="decimal"/>
      <w:lvlText w:val=""/>
      <w:lvlJc w:val="left"/>
    </w:lvl>
    <w:lvl w:ilvl="5" w:tplc="73C4B416">
      <w:numFmt w:val="decimal"/>
      <w:lvlText w:val=""/>
      <w:lvlJc w:val="left"/>
    </w:lvl>
    <w:lvl w:ilvl="6" w:tplc="572A4578">
      <w:numFmt w:val="decimal"/>
      <w:lvlText w:val=""/>
      <w:lvlJc w:val="left"/>
    </w:lvl>
    <w:lvl w:ilvl="7" w:tplc="7AEACBCC">
      <w:numFmt w:val="decimal"/>
      <w:lvlText w:val=""/>
      <w:lvlJc w:val="left"/>
    </w:lvl>
    <w:lvl w:ilvl="8" w:tplc="EDA4467C">
      <w:numFmt w:val="decimal"/>
      <w:lvlText w:val=""/>
      <w:lvlJc w:val="left"/>
    </w:lvl>
  </w:abstractNum>
  <w:abstractNum w:abstractNumId="26" w15:restartNumberingAfterBreak="0">
    <w:nsid w:val="75EE7260"/>
    <w:multiLevelType w:val="hybridMultilevel"/>
    <w:tmpl w:val="4A0AF0F4"/>
    <w:lvl w:ilvl="0" w:tplc="467A0F2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7D5A584E">
      <w:numFmt w:val="decimal"/>
      <w:lvlText w:val=""/>
      <w:lvlJc w:val="left"/>
    </w:lvl>
    <w:lvl w:ilvl="2" w:tplc="2856E3D4">
      <w:numFmt w:val="decimal"/>
      <w:lvlText w:val=""/>
      <w:lvlJc w:val="left"/>
    </w:lvl>
    <w:lvl w:ilvl="3" w:tplc="D608A534">
      <w:numFmt w:val="decimal"/>
      <w:lvlText w:val=""/>
      <w:lvlJc w:val="left"/>
    </w:lvl>
    <w:lvl w:ilvl="4" w:tplc="49DE3062">
      <w:numFmt w:val="decimal"/>
      <w:lvlText w:val=""/>
      <w:lvlJc w:val="left"/>
    </w:lvl>
    <w:lvl w:ilvl="5" w:tplc="A438605E">
      <w:numFmt w:val="decimal"/>
      <w:lvlText w:val=""/>
      <w:lvlJc w:val="left"/>
    </w:lvl>
    <w:lvl w:ilvl="6" w:tplc="519AE046">
      <w:numFmt w:val="decimal"/>
      <w:lvlText w:val=""/>
      <w:lvlJc w:val="left"/>
    </w:lvl>
    <w:lvl w:ilvl="7" w:tplc="96141140">
      <w:numFmt w:val="decimal"/>
      <w:lvlText w:val=""/>
      <w:lvlJc w:val="left"/>
    </w:lvl>
    <w:lvl w:ilvl="8" w:tplc="3D0C7E10">
      <w:numFmt w:val="decimal"/>
      <w:lvlText w:val=""/>
      <w:lvlJc w:val="left"/>
    </w:lvl>
  </w:abstractNum>
  <w:abstractNum w:abstractNumId="27" w15:restartNumberingAfterBreak="0">
    <w:nsid w:val="77B071EB"/>
    <w:multiLevelType w:val="hybridMultilevel"/>
    <w:tmpl w:val="2C2A9EA2"/>
    <w:lvl w:ilvl="0" w:tplc="309AD50C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D3B0A0A4">
      <w:numFmt w:val="decimal"/>
      <w:lvlText w:val=""/>
      <w:lvlJc w:val="left"/>
    </w:lvl>
    <w:lvl w:ilvl="2" w:tplc="4F4A2EFE">
      <w:numFmt w:val="decimal"/>
      <w:lvlText w:val=""/>
      <w:lvlJc w:val="left"/>
    </w:lvl>
    <w:lvl w:ilvl="3" w:tplc="404AB4F8">
      <w:numFmt w:val="decimal"/>
      <w:lvlText w:val=""/>
      <w:lvlJc w:val="left"/>
    </w:lvl>
    <w:lvl w:ilvl="4" w:tplc="11C2AD1E">
      <w:numFmt w:val="decimal"/>
      <w:lvlText w:val=""/>
      <w:lvlJc w:val="left"/>
    </w:lvl>
    <w:lvl w:ilvl="5" w:tplc="CBE6D5BA">
      <w:numFmt w:val="decimal"/>
      <w:lvlText w:val=""/>
      <w:lvlJc w:val="left"/>
    </w:lvl>
    <w:lvl w:ilvl="6" w:tplc="C83E6B20">
      <w:numFmt w:val="decimal"/>
      <w:lvlText w:val=""/>
      <w:lvlJc w:val="left"/>
    </w:lvl>
    <w:lvl w:ilvl="7" w:tplc="10B41B38">
      <w:numFmt w:val="decimal"/>
      <w:lvlText w:val=""/>
      <w:lvlJc w:val="left"/>
    </w:lvl>
    <w:lvl w:ilvl="8" w:tplc="A50AF0BE">
      <w:numFmt w:val="decimal"/>
      <w:lvlText w:val=""/>
      <w:lvlJc w:val="left"/>
    </w:lvl>
  </w:abstractNum>
  <w:abstractNum w:abstractNumId="28" w15:restartNumberingAfterBreak="0">
    <w:nsid w:val="77B40464"/>
    <w:multiLevelType w:val="hybridMultilevel"/>
    <w:tmpl w:val="5CE8A348"/>
    <w:lvl w:ilvl="0" w:tplc="86585360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1B20063A">
      <w:numFmt w:val="decimal"/>
      <w:lvlText w:val=""/>
      <w:lvlJc w:val="left"/>
    </w:lvl>
    <w:lvl w:ilvl="2" w:tplc="2634E14E">
      <w:numFmt w:val="decimal"/>
      <w:lvlText w:val=""/>
      <w:lvlJc w:val="left"/>
    </w:lvl>
    <w:lvl w:ilvl="3" w:tplc="05B8A434">
      <w:numFmt w:val="decimal"/>
      <w:lvlText w:val=""/>
      <w:lvlJc w:val="left"/>
    </w:lvl>
    <w:lvl w:ilvl="4" w:tplc="07083294">
      <w:numFmt w:val="decimal"/>
      <w:lvlText w:val=""/>
      <w:lvlJc w:val="left"/>
    </w:lvl>
    <w:lvl w:ilvl="5" w:tplc="B9522906">
      <w:numFmt w:val="decimal"/>
      <w:lvlText w:val=""/>
      <w:lvlJc w:val="left"/>
    </w:lvl>
    <w:lvl w:ilvl="6" w:tplc="28BE7E72">
      <w:numFmt w:val="decimal"/>
      <w:lvlText w:val=""/>
      <w:lvlJc w:val="left"/>
    </w:lvl>
    <w:lvl w:ilvl="7" w:tplc="71E00ADC">
      <w:numFmt w:val="decimal"/>
      <w:lvlText w:val=""/>
      <w:lvlJc w:val="left"/>
    </w:lvl>
    <w:lvl w:ilvl="8" w:tplc="19EAA2DA">
      <w:numFmt w:val="decimal"/>
      <w:lvlText w:val=""/>
      <w:lvlJc w:val="left"/>
    </w:lvl>
  </w:abstractNum>
  <w:abstractNum w:abstractNumId="29" w15:restartNumberingAfterBreak="0">
    <w:nsid w:val="7B8B47EE"/>
    <w:multiLevelType w:val="hybridMultilevel"/>
    <w:tmpl w:val="97E4A508"/>
    <w:lvl w:ilvl="0" w:tplc="91FE2646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9396755A">
      <w:numFmt w:val="decimal"/>
      <w:lvlText w:val=""/>
      <w:lvlJc w:val="left"/>
    </w:lvl>
    <w:lvl w:ilvl="2" w:tplc="6BAE8CE0">
      <w:numFmt w:val="decimal"/>
      <w:lvlText w:val=""/>
      <w:lvlJc w:val="left"/>
    </w:lvl>
    <w:lvl w:ilvl="3" w:tplc="F47E1460">
      <w:numFmt w:val="decimal"/>
      <w:lvlText w:val=""/>
      <w:lvlJc w:val="left"/>
    </w:lvl>
    <w:lvl w:ilvl="4" w:tplc="07360F72">
      <w:numFmt w:val="decimal"/>
      <w:lvlText w:val=""/>
      <w:lvlJc w:val="left"/>
    </w:lvl>
    <w:lvl w:ilvl="5" w:tplc="F0743CA2">
      <w:numFmt w:val="decimal"/>
      <w:lvlText w:val=""/>
      <w:lvlJc w:val="left"/>
    </w:lvl>
    <w:lvl w:ilvl="6" w:tplc="A3AA38DE">
      <w:numFmt w:val="decimal"/>
      <w:lvlText w:val=""/>
      <w:lvlJc w:val="left"/>
    </w:lvl>
    <w:lvl w:ilvl="7" w:tplc="0B3EB4E0">
      <w:numFmt w:val="decimal"/>
      <w:lvlText w:val=""/>
      <w:lvlJc w:val="left"/>
    </w:lvl>
    <w:lvl w:ilvl="8" w:tplc="77A222A2">
      <w:numFmt w:val="decimal"/>
      <w:lvlText w:val=""/>
      <w:lvlJc w:val="left"/>
    </w:lvl>
  </w:abstractNum>
  <w:abstractNum w:abstractNumId="30" w15:restartNumberingAfterBreak="0">
    <w:nsid w:val="7B925758"/>
    <w:multiLevelType w:val="hybridMultilevel"/>
    <w:tmpl w:val="29DE8BF2"/>
    <w:lvl w:ilvl="0" w:tplc="658E6F2E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A060F334">
      <w:numFmt w:val="decimal"/>
      <w:lvlText w:val=""/>
      <w:lvlJc w:val="left"/>
    </w:lvl>
    <w:lvl w:ilvl="2" w:tplc="A114F6B0">
      <w:numFmt w:val="decimal"/>
      <w:lvlText w:val=""/>
      <w:lvlJc w:val="left"/>
    </w:lvl>
    <w:lvl w:ilvl="3" w:tplc="7E3EB3EC">
      <w:numFmt w:val="decimal"/>
      <w:lvlText w:val=""/>
      <w:lvlJc w:val="left"/>
    </w:lvl>
    <w:lvl w:ilvl="4" w:tplc="1B1A14F8">
      <w:numFmt w:val="decimal"/>
      <w:lvlText w:val=""/>
      <w:lvlJc w:val="left"/>
    </w:lvl>
    <w:lvl w:ilvl="5" w:tplc="C24C62D0">
      <w:numFmt w:val="decimal"/>
      <w:lvlText w:val=""/>
      <w:lvlJc w:val="left"/>
    </w:lvl>
    <w:lvl w:ilvl="6" w:tplc="1E12D916">
      <w:numFmt w:val="decimal"/>
      <w:lvlText w:val=""/>
      <w:lvlJc w:val="left"/>
    </w:lvl>
    <w:lvl w:ilvl="7" w:tplc="DAFEFDDA">
      <w:numFmt w:val="decimal"/>
      <w:lvlText w:val=""/>
      <w:lvlJc w:val="left"/>
    </w:lvl>
    <w:lvl w:ilvl="8" w:tplc="177EAC26">
      <w:numFmt w:val="decimal"/>
      <w:lvlText w:val=""/>
      <w:lvlJc w:val="left"/>
    </w:lvl>
  </w:abstractNum>
  <w:abstractNum w:abstractNumId="31" w15:restartNumberingAfterBreak="0">
    <w:nsid w:val="7C5D41B3"/>
    <w:multiLevelType w:val="hybridMultilevel"/>
    <w:tmpl w:val="6ED665DC"/>
    <w:lvl w:ilvl="0" w:tplc="13F27424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FBCE9B32">
      <w:numFmt w:val="decimal"/>
      <w:lvlText w:val=""/>
      <w:lvlJc w:val="left"/>
    </w:lvl>
    <w:lvl w:ilvl="2" w:tplc="5D806C38">
      <w:numFmt w:val="decimal"/>
      <w:lvlText w:val=""/>
      <w:lvlJc w:val="left"/>
    </w:lvl>
    <w:lvl w:ilvl="3" w:tplc="1FF68E96">
      <w:numFmt w:val="decimal"/>
      <w:lvlText w:val=""/>
      <w:lvlJc w:val="left"/>
    </w:lvl>
    <w:lvl w:ilvl="4" w:tplc="B8788492">
      <w:numFmt w:val="decimal"/>
      <w:lvlText w:val=""/>
      <w:lvlJc w:val="left"/>
    </w:lvl>
    <w:lvl w:ilvl="5" w:tplc="6A56F2F2">
      <w:numFmt w:val="decimal"/>
      <w:lvlText w:val=""/>
      <w:lvlJc w:val="left"/>
    </w:lvl>
    <w:lvl w:ilvl="6" w:tplc="E1C4A4A8">
      <w:numFmt w:val="decimal"/>
      <w:lvlText w:val=""/>
      <w:lvlJc w:val="left"/>
    </w:lvl>
    <w:lvl w:ilvl="7" w:tplc="4E962784">
      <w:numFmt w:val="decimal"/>
      <w:lvlText w:val=""/>
      <w:lvlJc w:val="left"/>
    </w:lvl>
    <w:lvl w:ilvl="8" w:tplc="7BF4C4A8">
      <w:numFmt w:val="decimal"/>
      <w:lvlText w:val=""/>
      <w:lvlJc w:val="left"/>
    </w:lvl>
  </w:abstractNum>
  <w:num w:numId="1" w16cid:durableId="1629121491">
    <w:abstractNumId w:val="15"/>
  </w:num>
  <w:num w:numId="2" w16cid:durableId="2023778475">
    <w:abstractNumId w:val="11"/>
  </w:num>
  <w:num w:numId="3" w16cid:durableId="834228326">
    <w:abstractNumId w:val="14"/>
  </w:num>
  <w:num w:numId="4" w16cid:durableId="1340810764">
    <w:abstractNumId w:val="26"/>
  </w:num>
  <w:num w:numId="5" w16cid:durableId="212886850">
    <w:abstractNumId w:val="27"/>
  </w:num>
  <w:num w:numId="6" w16cid:durableId="690450715">
    <w:abstractNumId w:val="0"/>
  </w:num>
  <w:num w:numId="7" w16cid:durableId="1840264987">
    <w:abstractNumId w:val="13"/>
  </w:num>
  <w:num w:numId="8" w16cid:durableId="1116486474">
    <w:abstractNumId w:val="3"/>
  </w:num>
  <w:num w:numId="9" w16cid:durableId="1916815836">
    <w:abstractNumId w:val="17"/>
  </w:num>
  <w:num w:numId="10" w16cid:durableId="1934169750">
    <w:abstractNumId w:val="31"/>
  </w:num>
  <w:num w:numId="11" w16cid:durableId="367682906">
    <w:abstractNumId w:val="8"/>
  </w:num>
  <w:num w:numId="12" w16cid:durableId="1277103133">
    <w:abstractNumId w:val="18"/>
  </w:num>
  <w:num w:numId="13" w16cid:durableId="1173061520">
    <w:abstractNumId w:val="5"/>
  </w:num>
  <w:num w:numId="14" w16cid:durableId="1212571213">
    <w:abstractNumId w:val="1"/>
  </w:num>
  <w:num w:numId="15" w16cid:durableId="1011683487">
    <w:abstractNumId w:val="28"/>
  </w:num>
  <w:num w:numId="16" w16cid:durableId="1335180650">
    <w:abstractNumId w:val="23"/>
  </w:num>
  <w:num w:numId="17" w16cid:durableId="892081185">
    <w:abstractNumId w:val="9"/>
  </w:num>
  <w:num w:numId="18" w16cid:durableId="1909537665">
    <w:abstractNumId w:val="19"/>
  </w:num>
  <w:num w:numId="19" w16cid:durableId="902179992">
    <w:abstractNumId w:val="21"/>
  </w:num>
  <w:num w:numId="20" w16cid:durableId="373501096">
    <w:abstractNumId w:val="4"/>
  </w:num>
  <w:num w:numId="21" w16cid:durableId="255598993">
    <w:abstractNumId w:val="2"/>
  </w:num>
  <w:num w:numId="22" w16cid:durableId="1922986354">
    <w:abstractNumId w:val="7"/>
  </w:num>
  <w:num w:numId="23" w16cid:durableId="365062951">
    <w:abstractNumId w:val="25"/>
  </w:num>
  <w:num w:numId="24" w16cid:durableId="186258877">
    <w:abstractNumId w:val="30"/>
  </w:num>
  <w:num w:numId="25" w16cid:durableId="1603299781">
    <w:abstractNumId w:val="24"/>
  </w:num>
  <w:num w:numId="26" w16cid:durableId="523516138">
    <w:abstractNumId w:val="20"/>
  </w:num>
  <w:num w:numId="27" w16cid:durableId="1265193556">
    <w:abstractNumId w:val="16"/>
  </w:num>
  <w:num w:numId="28" w16cid:durableId="249239394">
    <w:abstractNumId w:val="10"/>
  </w:num>
  <w:num w:numId="29" w16cid:durableId="988747260">
    <w:abstractNumId w:val="6"/>
  </w:num>
  <w:num w:numId="30" w16cid:durableId="2111001918">
    <w:abstractNumId w:val="22"/>
  </w:num>
  <w:num w:numId="31" w16cid:durableId="898714244">
    <w:abstractNumId w:val="12"/>
  </w:num>
  <w:num w:numId="32" w16cid:durableId="54186775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5DD"/>
    <w:rsid w:val="00015BBF"/>
    <w:rsid w:val="00020638"/>
    <w:rsid w:val="00042E56"/>
    <w:rsid w:val="000F6646"/>
    <w:rsid w:val="001A0DBD"/>
    <w:rsid w:val="001A2C81"/>
    <w:rsid w:val="001A3AF8"/>
    <w:rsid w:val="001E1960"/>
    <w:rsid w:val="001F482F"/>
    <w:rsid w:val="00242E42"/>
    <w:rsid w:val="002551FC"/>
    <w:rsid w:val="00257BC5"/>
    <w:rsid w:val="002B5108"/>
    <w:rsid w:val="002F2BBE"/>
    <w:rsid w:val="003068B0"/>
    <w:rsid w:val="00312741"/>
    <w:rsid w:val="003230F6"/>
    <w:rsid w:val="003319D3"/>
    <w:rsid w:val="0037682C"/>
    <w:rsid w:val="00395B4A"/>
    <w:rsid w:val="003C22D3"/>
    <w:rsid w:val="003F5DB2"/>
    <w:rsid w:val="00411C5E"/>
    <w:rsid w:val="00412C92"/>
    <w:rsid w:val="00475B15"/>
    <w:rsid w:val="004B019A"/>
    <w:rsid w:val="004E474C"/>
    <w:rsid w:val="004F55DD"/>
    <w:rsid w:val="005071BA"/>
    <w:rsid w:val="005168E6"/>
    <w:rsid w:val="00586515"/>
    <w:rsid w:val="00594C2D"/>
    <w:rsid w:val="005973DB"/>
    <w:rsid w:val="005B0033"/>
    <w:rsid w:val="005B4F7A"/>
    <w:rsid w:val="005C067A"/>
    <w:rsid w:val="005C0D57"/>
    <w:rsid w:val="005C2D70"/>
    <w:rsid w:val="0060327E"/>
    <w:rsid w:val="006327FB"/>
    <w:rsid w:val="006350DB"/>
    <w:rsid w:val="006354C5"/>
    <w:rsid w:val="00665DEF"/>
    <w:rsid w:val="00677EBC"/>
    <w:rsid w:val="006A1818"/>
    <w:rsid w:val="006A684F"/>
    <w:rsid w:val="006B572B"/>
    <w:rsid w:val="006B7D54"/>
    <w:rsid w:val="006C4924"/>
    <w:rsid w:val="006C517E"/>
    <w:rsid w:val="006C70D3"/>
    <w:rsid w:val="006D47A6"/>
    <w:rsid w:val="00735F5A"/>
    <w:rsid w:val="007D03C3"/>
    <w:rsid w:val="008133D9"/>
    <w:rsid w:val="008466EE"/>
    <w:rsid w:val="00854106"/>
    <w:rsid w:val="008578EA"/>
    <w:rsid w:val="00896DB8"/>
    <w:rsid w:val="008E07E9"/>
    <w:rsid w:val="00952898"/>
    <w:rsid w:val="009B7F5C"/>
    <w:rsid w:val="009D7CDF"/>
    <w:rsid w:val="00A14682"/>
    <w:rsid w:val="00A22152"/>
    <w:rsid w:val="00A2253F"/>
    <w:rsid w:val="00A30B2C"/>
    <w:rsid w:val="00A84539"/>
    <w:rsid w:val="00AC6C33"/>
    <w:rsid w:val="00AC70C5"/>
    <w:rsid w:val="00AC7D0F"/>
    <w:rsid w:val="00AD4F8E"/>
    <w:rsid w:val="00B27E94"/>
    <w:rsid w:val="00B312BC"/>
    <w:rsid w:val="00B84308"/>
    <w:rsid w:val="00BA6B43"/>
    <w:rsid w:val="00BB616C"/>
    <w:rsid w:val="00BF3DAD"/>
    <w:rsid w:val="00BF4897"/>
    <w:rsid w:val="00C20F9D"/>
    <w:rsid w:val="00CE1D45"/>
    <w:rsid w:val="00D07FA0"/>
    <w:rsid w:val="00D85B9C"/>
    <w:rsid w:val="00D91AD9"/>
    <w:rsid w:val="00DC5497"/>
    <w:rsid w:val="00DE76FB"/>
    <w:rsid w:val="00E110E9"/>
    <w:rsid w:val="00E32780"/>
    <w:rsid w:val="00E84562"/>
    <w:rsid w:val="00E9441C"/>
    <w:rsid w:val="00EB1BA0"/>
    <w:rsid w:val="00EC29D5"/>
    <w:rsid w:val="00EC5D2D"/>
    <w:rsid w:val="00EE1EE7"/>
    <w:rsid w:val="00F353D7"/>
    <w:rsid w:val="00F358E8"/>
    <w:rsid w:val="00F47B21"/>
    <w:rsid w:val="00F62393"/>
    <w:rsid w:val="00F92062"/>
    <w:rsid w:val="00FD452E"/>
    <w:rsid w:val="00FF7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2B7C9F"/>
  <w15:docId w15:val="{F4EAE2F3-EB99-483A-A06F-82CC658CC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TableNormal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E1E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EE7"/>
  </w:style>
  <w:style w:type="paragraph" w:styleId="Footer">
    <w:name w:val="footer"/>
    <w:basedOn w:val="Normal"/>
    <w:link w:val="FooterChar"/>
    <w:uiPriority w:val="99"/>
    <w:unhideWhenUsed/>
    <w:rsid w:val="00EE1E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E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1517</Words>
  <Characters>8648</Characters>
  <Application>Microsoft Office Word</Application>
  <DocSecurity>0</DocSecurity>
  <Lines>72</Lines>
  <Paragraphs>20</Paragraphs>
  <ScaleCrop>false</ScaleCrop>
  <Company/>
  <LinksUpToDate>false</LinksUpToDate>
  <CharactersWithSpaces>10145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Krishna Murti</cp:lastModifiedBy>
  <cp:revision>161</cp:revision>
  <dcterms:created xsi:type="dcterms:W3CDTF">2026-02-11T23:27:00Z</dcterms:created>
  <dcterms:modified xsi:type="dcterms:W3CDTF">2026-03-16T21:15:00Z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2457f3e3-dd7c-419d-b87d-6014a0fc90f8</vt:lpwstr>
  </property>
</Properties>
</file>